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0CD" w:rsidRPr="009A02D8" w:rsidRDefault="00F520CD" w:rsidP="009A02D8">
      <w:pPr>
        <w:jc w:val="center"/>
        <w:rPr>
          <w:rFonts w:ascii="Times New Roman" w:hAnsi="Times New Roman"/>
          <w:b/>
          <w:color w:val="333399"/>
          <w:sz w:val="28"/>
          <w:szCs w:val="28"/>
        </w:rPr>
      </w:pPr>
      <w:r>
        <w:rPr>
          <w:noProof/>
          <w:lang w:eastAsia="cs-CZ"/>
        </w:rPr>
        <w:pict>
          <v:shapetype id="_x0000_t202" coordsize="21600,21600" o:spt="202" path="m,l,21600r21600,l21600,xe">
            <v:stroke joinstyle="miter"/>
            <v:path gradientshapeok="t" o:connecttype="rect"/>
          </v:shapetype>
          <v:shape id="_x0000_s1026" type="#_x0000_t202" style="position:absolute;left:0;text-align:left;margin-left:370.8pt;margin-top:-43.95pt;width:81pt;height:27pt;z-index:251658240" fillcolor="silver">
            <v:textbox>
              <w:txbxContent>
                <w:p w:rsidR="00F520CD" w:rsidRPr="009A02D8" w:rsidRDefault="00F520CD" w:rsidP="009A02D8">
                  <w:pPr>
                    <w:jc w:val="center"/>
                    <w:rPr>
                      <w:rFonts w:ascii="Times New Roman" w:hAnsi="Times New Roman"/>
                      <w:b/>
                      <w:sz w:val="32"/>
                      <w:szCs w:val="32"/>
                    </w:rPr>
                  </w:pPr>
                  <w:r w:rsidRPr="009A02D8">
                    <w:rPr>
                      <w:rFonts w:ascii="Times New Roman" w:hAnsi="Times New Roman"/>
                      <w:b/>
                      <w:sz w:val="32"/>
                      <w:szCs w:val="32"/>
                    </w:rPr>
                    <w:t>290/C2-b</w:t>
                  </w:r>
                </w:p>
              </w:txbxContent>
            </v:textbox>
          </v:shape>
        </w:pict>
      </w:r>
      <w:r w:rsidRPr="009A02D8">
        <w:rPr>
          <w:rFonts w:ascii="Times New Roman" w:hAnsi="Times New Roman"/>
          <w:b/>
          <w:color w:val="333399"/>
          <w:sz w:val="28"/>
          <w:szCs w:val="28"/>
        </w:rPr>
        <w:t>Zápis z jednání Odborné komise pro společenské a humanitní vědy</w:t>
      </w:r>
    </w:p>
    <w:p w:rsidR="00F520CD" w:rsidRPr="009229F1" w:rsidRDefault="00F520CD" w:rsidP="009229F1">
      <w:pPr>
        <w:jc w:val="both"/>
        <w:rPr>
          <w:rFonts w:ascii="Times New Roman" w:hAnsi="Times New Roman"/>
          <w:sz w:val="24"/>
          <w:szCs w:val="24"/>
        </w:rPr>
      </w:pPr>
      <w:r w:rsidRPr="009229F1">
        <w:rPr>
          <w:rFonts w:ascii="Times New Roman" w:hAnsi="Times New Roman"/>
          <w:sz w:val="24"/>
          <w:szCs w:val="24"/>
        </w:rPr>
        <w:t>Jednání se konalo dne 9. prosince 2013 v 10.00</w:t>
      </w:r>
      <w:r>
        <w:rPr>
          <w:rFonts w:ascii="Times New Roman" w:hAnsi="Times New Roman"/>
          <w:sz w:val="24"/>
          <w:szCs w:val="24"/>
        </w:rPr>
        <w:t xml:space="preserve"> </w:t>
      </w:r>
      <w:r w:rsidRPr="009229F1">
        <w:rPr>
          <w:rFonts w:ascii="Times New Roman" w:hAnsi="Times New Roman"/>
          <w:sz w:val="24"/>
          <w:szCs w:val="24"/>
        </w:rPr>
        <w:t>hod.</w:t>
      </w:r>
      <w:r>
        <w:rPr>
          <w:rFonts w:ascii="Times New Roman" w:hAnsi="Times New Roman"/>
          <w:sz w:val="24"/>
          <w:szCs w:val="24"/>
        </w:rPr>
        <w:t>,</w:t>
      </w:r>
      <w:r w:rsidRPr="009229F1">
        <w:rPr>
          <w:rFonts w:ascii="Times New Roman" w:hAnsi="Times New Roman"/>
          <w:sz w:val="24"/>
          <w:szCs w:val="24"/>
        </w:rPr>
        <w:t xml:space="preserve"> </w:t>
      </w:r>
      <w:r>
        <w:rPr>
          <w:rFonts w:ascii="Times New Roman" w:hAnsi="Times New Roman"/>
          <w:sz w:val="24"/>
          <w:szCs w:val="24"/>
        </w:rPr>
        <w:t>Ústav</w:t>
      </w:r>
      <w:r w:rsidRPr="009229F1">
        <w:rPr>
          <w:rFonts w:ascii="Times New Roman" w:hAnsi="Times New Roman"/>
          <w:sz w:val="24"/>
          <w:szCs w:val="24"/>
        </w:rPr>
        <w:t xml:space="preserve"> pro jazyk český AV ČR, v.</w:t>
      </w:r>
      <w:r>
        <w:rPr>
          <w:rFonts w:ascii="Times New Roman" w:hAnsi="Times New Roman"/>
          <w:sz w:val="24"/>
          <w:szCs w:val="24"/>
        </w:rPr>
        <w:t xml:space="preserve"> </w:t>
      </w:r>
      <w:r w:rsidRPr="009229F1">
        <w:rPr>
          <w:rFonts w:ascii="Times New Roman" w:hAnsi="Times New Roman"/>
          <w:sz w:val="24"/>
          <w:szCs w:val="24"/>
        </w:rPr>
        <w:t>v.</w:t>
      </w:r>
      <w:r>
        <w:rPr>
          <w:rFonts w:ascii="Times New Roman" w:hAnsi="Times New Roman"/>
          <w:sz w:val="24"/>
          <w:szCs w:val="24"/>
        </w:rPr>
        <w:t xml:space="preserve"> </w:t>
      </w:r>
      <w:r w:rsidRPr="009229F1">
        <w:rPr>
          <w:rFonts w:ascii="Times New Roman" w:hAnsi="Times New Roman"/>
          <w:sz w:val="24"/>
          <w:szCs w:val="24"/>
        </w:rPr>
        <w:t>i.</w:t>
      </w:r>
    </w:p>
    <w:p w:rsidR="00F520CD" w:rsidRPr="009229F1" w:rsidRDefault="00F520CD" w:rsidP="009229F1">
      <w:pPr>
        <w:jc w:val="both"/>
        <w:rPr>
          <w:rFonts w:ascii="Times New Roman" w:hAnsi="Times New Roman"/>
          <w:sz w:val="24"/>
          <w:szCs w:val="24"/>
        </w:rPr>
      </w:pPr>
      <w:r w:rsidRPr="009229F1">
        <w:rPr>
          <w:rFonts w:ascii="Times New Roman" w:hAnsi="Times New Roman"/>
          <w:b/>
          <w:sz w:val="24"/>
          <w:szCs w:val="24"/>
        </w:rPr>
        <w:t>Přítomni:</w:t>
      </w:r>
      <w:r w:rsidRPr="009229F1">
        <w:rPr>
          <w:rFonts w:ascii="Times New Roman" w:hAnsi="Times New Roman"/>
          <w:sz w:val="24"/>
          <w:szCs w:val="24"/>
        </w:rPr>
        <w:t xml:space="preserve"> doc. RNDr. Karel Oliva, Dr., prof. PhDr. Marek Blatný, CSc., prof. PhDr. Karel Frömel, CSc., prof. PhDr. Jarmila Gabrielová, CSc., prof. RNDr. Jan Hajič, Dr., doc. Ing. Daniel Münich, Ph.D.</w:t>
      </w:r>
    </w:p>
    <w:p w:rsidR="00F520CD" w:rsidRPr="009229F1" w:rsidRDefault="00F520CD" w:rsidP="009229F1">
      <w:pPr>
        <w:jc w:val="both"/>
        <w:rPr>
          <w:rFonts w:ascii="Times New Roman" w:hAnsi="Times New Roman"/>
          <w:sz w:val="24"/>
          <w:szCs w:val="24"/>
        </w:rPr>
      </w:pPr>
      <w:r w:rsidRPr="009229F1">
        <w:rPr>
          <w:rFonts w:ascii="Times New Roman" w:hAnsi="Times New Roman"/>
          <w:sz w:val="24"/>
          <w:szCs w:val="24"/>
        </w:rPr>
        <w:t>Sekretariát RVVI: Ing. Pavel Jaroš., Ing. Martin Matějka</w:t>
      </w:r>
    </w:p>
    <w:p w:rsidR="00F520CD" w:rsidRPr="009229F1" w:rsidRDefault="00F520CD" w:rsidP="009229F1">
      <w:pPr>
        <w:jc w:val="both"/>
        <w:rPr>
          <w:rFonts w:ascii="Times New Roman" w:hAnsi="Times New Roman"/>
          <w:b/>
          <w:sz w:val="24"/>
          <w:szCs w:val="24"/>
        </w:rPr>
      </w:pPr>
      <w:r w:rsidRPr="009229F1">
        <w:rPr>
          <w:rFonts w:ascii="Times New Roman" w:hAnsi="Times New Roman"/>
          <w:b/>
          <w:sz w:val="24"/>
          <w:szCs w:val="24"/>
        </w:rPr>
        <w:t>Omluveni:</w:t>
      </w:r>
      <w:r w:rsidRPr="009229F1">
        <w:rPr>
          <w:rFonts w:ascii="Times New Roman" w:hAnsi="Times New Roman"/>
          <w:sz w:val="24"/>
          <w:szCs w:val="24"/>
        </w:rPr>
        <w:t xml:space="preserve"> Mgr. Martin Hájek, Ph.D., doc. Ing. Tomáš Machula, Ph.D., Th.D., prof. Ing. Ivan Nový, CSc., doc. Ing. Ladislav Průša, CSc., prof. PhDr. Dalibor Tureček, CSc.</w:t>
      </w:r>
    </w:p>
    <w:p w:rsidR="00F520CD" w:rsidRPr="009229F1" w:rsidRDefault="00F520CD" w:rsidP="009229F1">
      <w:pPr>
        <w:jc w:val="both"/>
        <w:rPr>
          <w:rFonts w:ascii="Times New Roman" w:hAnsi="Times New Roman"/>
          <w:b/>
          <w:sz w:val="24"/>
          <w:szCs w:val="24"/>
        </w:rPr>
      </w:pPr>
      <w:r w:rsidRPr="009229F1">
        <w:rPr>
          <w:rFonts w:ascii="Times New Roman" w:hAnsi="Times New Roman"/>
          <w:b/>
          <w:sz w:val="24"/>
          <w:szCs w:val="24"/>
        </w:rPr>
        <w:t>Program jednání:</w:t>
      </w:r>
    </w:p>
    <w:p w:rsidR="00F520CD" w:rsidRPr="009229F1" w:rsidRDefault="00F520CD" w:rsidP="009A02D8">
      <w:pPr>
        <w:pStyle w:val="ListParagraph"/>
        <w:numPr>
          <w:ilvl w:val="0"/>
          <w:numId w:val="1"/>
        </w:numPr>
        <w:spacing w:after="120"/>
        <w:ind w:left="714" w:hanging="357"/>
        <w:jc w:val="both"/>
        <w:rPr>
          <w:rFonts w:ascii="Times New Roman" w:hAnsi="Times New Roman"/>
          <w:sz w:val="24"/>
          <w:szCs w:val="24"/>
        </w:rPr>
      </w:pPr>
      <w:r w:rsidRPr="009229F1">
        <w:rPr>
          <w:rFonts w:ascii="Times New Roman" w:hAnsi="Times New Roman"/>
          <w:sz w:val="24"/>
          <w:szCs w:val="24"/>
        </w:rPr>
        <w:t>Zápis z jednání OK SHV (19. 9. 2013)</w:t>
      </w:r>
    </w:p>
    <w:p w:rsidR="00F520CD" w:rsidRPr="009229F1" w:rsidRDefault="00F520CD" w:rsidP="009A02D8">
      <w:pPr>
        <w:pStyle w:val="ListParagraph"/>
        <w:numPr>
          <w:ilvl w:val="0"/>
          <w:numId w:val="1"/>
        </w:numPr>
        <w:spacing w:after="120"/>
        <w:ind w:left="714" w:hanging="357"/>
        <w:jc w:val="both"/>
        <w:rPr>
          <w:rFonts w:ascii="Times New Roman" w:hAnsi="Times New Roman"/>
          <w:sz w:val="24"/>
          <w:szCs w:val="24"/>
        </w:rPr>
      </w:pPr>
      <w:r w:rsidRPr="009229F1">
        <w:rPr>
          <w:rFonts w:ascii="Times New Roman" w:hAnsi="Times New Roman"/>
          <w:sz w:val="24"/>
          <w:szCs w:val="24"/>
        </w:rPr>
        <w:t>Závěry ze zasedání RVVI a jednání KHV</w:t>
      </w:r>
    </w:p>
    <w:p w:rsidR="00F520CD" w:rsidRPr="009229F1" w:rsidRDefault="00F520CD" w:rsidP="009A02D8">
      <w:pPr>
        <w:pStyle w:val="ListParagraph"/>
        <w:numPr>
          <w:ilvl w:val="0"/>
          <w:numId w:val="1"/>
        </w:numPr>
        <w:spacing w:after="120"/>
        <w:ind w:left="714" w:hanging="357"/>
        <w:jc w:val="both"/>
        <w:rPr>
          <w:rFonts w:ascii="Times New Roman" w:hAnsi="Times New Roman"/>
          <w:sz w:val="24"/>
          <w:szCs w:val="24"/>
        </w:rPr>
      </w:pPr>
      <w:r w:rsidRPr="009229F1">
        <w:rPr>
          <w:rFonts w:ascii="Times New Roman" w:hAnsi="Times New Roman"/>
          <w:sz w:val="24"/>
          <w:szCs w:val="24"/>
        </w:rPr>
        <w:t xml:space="preserve">Hodnocení provedené v letech </w:t>
      </w:r>
      <w:smartTag w:uri="urn:schemas-microsoft-com:office:smarttags" w:element="metricconverter">
        <w:smartTagPr>
          <w:attr w:name="ProductID" w:val="2011 a"/>
        </w:smartTagPr>
        <w:r w:rsidRPr="009229F1">
          <w:rPr>
            <w:rFonts w:ascii="Times New Roman" w:hAnsi="Times New Roman"/>
            <w:sz w:val="24"/>
            <w:szCs w:val="24"/>
          </w:rPr>
          <w:t>2011 a</w:t>
        </w:r>
      </w:smartTag>
      <w:r w:rsidRPr="009229F1">
        <w:rPr>
          <w:rFonts w:ascii="Times New Roman" w:hAnsi="Times New Roman"/>
          <w:sz w:val="24"/>
          <w:szCs w:val="24"/>
        </w:rPr>
        <w:t xml:space="preserve"> </w:t>
      </w:r>
      <w:smartTag w:uri="urn:schemas-microsoft-com:office:smarttags" w:element="metricconverter">
        <w:smartTagPr>
          <w:attr w:name="ProductID" w:val="2012 a"/>
        </w:smartTagPr>
        <w:r w:rsidRPr="009229F1">
          <w:rPr>
            <w:rFonts w:ascii="Times New Roman" w:hAnsi="Times New Roman"/>
            <w:sz w:val="24"/>
            <w:szCs w:val="24"/>
          </w:rPr>
          <w:t>2012 a</w:t>
        </w:r>
      </w:smartTag>
      <w:r w:rsidRPr="009229F1">
        <w:rPr>
          <w:rFonts w:ascii="Times New Roman" w:hAnsi="Times New Roman"/>
          <w:sz w:val="24"/>
          <w:szCs w:val="24"/>
        </w:rPr>
        <w:t xml:space="preserve"> otázka sankcí</w:t>
      </w:r>
    </w:p>
    <w:p w:rsidR="00F520CD" w:rsidRPr="009229F1" w:rsidRDefault="00F520CD" w:rsidP="009A02D8">
      <w:pPr>
        <w:pStyle w:val="ListParagraph"/>
        <w:numPr>
          <w:ilvl w:val="0"/>
          <w:numId w:val="1"/>
        </w:numPr>
        <w:spacing w:after="120"/>
        <w:ind w:left="714" w:hanging="357"/>
        <w:jc w:val="both"/>
        <w:rPr>
          <w:rFonts w:ascii="Times New Roman" w:hAnsi="Times New Roman"/>
          <w:sz w:val="24"/>
          <w:szCs w:val="24"/>
        </w:rPr>
      </w:pPr>
      <w:r w:rsidRPr="009229F1">
        <w:rPr>
          <w:rFonts w:ascii="Times New Roman" w:hAnsi="Times New Roman"/>
          <w:sz w:val="24"/>
          <w:szCs w:val="24"/>
        </w:rPr>
        <w:t xml:space="preserve">Výsledky typu BC navržené OK SHV k vyřazení v Hodnocení 2013 </w:t>
      </w:r>
    </w:p>
    <w:p w:rsidR="00F520CD" w:rsidRPr="009229F1" w:rsidRDefault="00F520CD" w:rsidP="009A02D8">
      <w:pPr>
        <w:pStyle w:val="ListParagraph"/>
        <w:numPr>
          <w:ilvl w:val="0"/>
          <w:numId w:val="1"/>
        </w:numPr>
        <w:spacing w:after="120"/>
        <w:ind w:left="714" w:hanging="357"/>
        <w:jc w:val="both"/>
        <w:rPr>
          <w:rFonts w:ascii="Times New Roman" w:hAnsi="Times New Roman"/>
          <w:sz w:val="24"/>
          <w:szCs w:val="24"/>
        </w:rPr>
      </w:pPr>
      <w:r w:rsidRPr="009229F1">
        <w:rPr>
          <w:rFonts w:ascii="Times New Roman" w:hAnsi="Times New Roman"/>
          <w:sz w:val="24"/>
          <w:szCs w:val="24"/>
        </w:rPr>
        <w:t>Aktualizace seznamu recenzovaných neimpaktovaných periodik</w:t>
      </w:r>
    </w:p>
    <w:p w:rsidR="00F520CD" w:rsidRPr="009229F1" w:rsidRDefault="00F520CD" w:rsidP="009A02D8">
      <w:pPr>
        <w:pStyle w:val="ListParagraph"/>
        <w:numPr>
          <w:ilvl w:val="0"/>
          <w:numId w:val="1"/>
        </w:numPr>
        <w:spacing w:after="120"/>
        <w:ind w:left="714" w:hanging="357"/>
        <w:jc w:val="both"/>
        <w:rPr>
          <w:rFonts w:ascii="Times New Roman" w:hAnsi="Times New Roman"/>
          <w:sz w:val="24"/>
          <w:szCs w:val="24"/>
        </w:rPr>
      </w:pPr>
      <w:r w:rsidRPr="009229F1">
        <w:rPr>
          <w:rFonts w:ascii="Times New Roman" w:hAnsi="Times New Roman"/>
          <w:sz w:val="24"/>
          <w:szCs w:val="24"/>
        </w:rPr>
        <w:t>Různé</w:t>
      </w:r>
    </w:p>
    <w:p w:rsidR="00F520CD" w:rsidRPr="009229F1" w:rsidRDefault="00F520CD" w:rsidP="009A02D8">
      <w:pPr>
        <w:spacing w:after="120"/>
        <w:jc w:val="both"/>
        <w:rPr>
          <w:rFonts w:ascii="Times New Roman" w:hAnsi="Times New Roman"/>
          <w:sz w:val="24"/>
          <w:szCs w:val="24"/>
        </w:rPr>
      </w:pPr>
      <w:r w:rsidRPr="009229F1">
        <w:rPr>
          <w:rFonts w:ascii="Times New Roman" w:hAnsi="Times New Roman"/>
          <w:sz w:val="24"/>
          <w:szCs w:val="24"/>
        </w:rPr>
        <w:t>Úvodem předseda přivítal členy Odborné komise pro společenské a humanitní vědy (dále jen „OK SHV“) a omluvil nepřítomné členy. Informoval, že komise je usnášeníschopná. Uvedl jednotlivé body programu. Všichni přítomní členové komise odsouhlasili návrh programu.</w:t>
      </w:r>
    </w:p>
    <w:p w:rsidR="00F520CD" w:rsidRPr="009229F1" w:rsidRDefault="00F520CD" w:rsidP="009A02D8">
      <w:pPr>
        <w:spacing w:after="120"/>
        <w:jc w:val="both"/>
        <w:rPr>
          <w:rFonts w:ascii="Times New Roman" w:hAnsi="Times New Roman"/>
          <w:b/>
          <w:sz w:val="24"/>
          <w:szCs w:val="24"/>
        </w:rPr>
      </w:pPr>
      <w:r w:rsidRPr="009229F1">
        <w:rPr>
          <w:rFonts w:ascii="Times New Roman" w:hAnsi="Times New Roman"/>
          <w:b/>
          <w:sz w:val="24"/>
          <w:szCs w:val="24"/>
        </w:rPr>
        <w:t>Ad 1)</w:t>
      </w:r>
    </w:p>
    <w:p w:rsidR="00F520CD" w:rsidRPr="009229F1" w:rsidRDefault="00F520CD" w:rsidP="009A02D8">
      <w:pPr>
        <w:spacing w:after="120"/>
        <w:jc w:val="both"/>
        <w:rPr>
          <w:rFonts w:ascii="Times New Roman" w:hAnsi="Times New Roman"/>
          <w:sz w:val="24"/>
          <w:szCs w:val="24"/>
        </w:rPr>
      </w:pPr>
      <w:r w:rsidRPr="009229F1">
        <w:rPr>
          <w:rFonts w:ascii="Times New Roman" w:hAnsi="Times New Roman"/>
          <w:sz w:val="24"/>
          <w:szCs w:val="24"/>
        </w:rPr>
        <w:t>Zápis z jednání OK SHV, které se konalo 19. 9. 2013, byl bez dalších připomínek schválen.</w:t>
      </w:r>
    </w:p>
    <w:p w:rsidR="00F520CD" w:rsidRPr="009229F1" w:rsidRDefault="00F520CD" w:rsidP="009A02D8">
      <w:pPr>
        <w:spacing w:after="120"/>
        <w:jc w:val="both"/>
        <w:rPr>
          <w:rFonts w:ascii="Times New Roman" w:hAnsi="Times New Roman"/>
          <w:b/>
          <w:sz w:val="24"/>
          <w:szCs w:val="24"/>
        </w:rPr>
      </w:pPr>
      <w:r w:rsidRPr="009229F1">
        <w:rPr>
          <w:rFonts w:ascii="Times New Roman" w:hAnsi="Times New Roman"/>
          <w:b/>
          <w:sz w:val="24"/>
          <w:szCs w:val="24"/>
        </w:rPr>
        <w:t>Ad 2)</w:t>
      </w:r>
    </w:p>
    <w:p w:rsidR="00F520CD" w:rsidRPr="009229F1" w:rsidRDefault="00F520CD" w:rsidP="009A02D8">
      <w:pPr>
        <w:spacing w:after="120"/>
        <w:jc w:val="both"/>
        <w:rPr>
          <w:rFonts w:ascii="Times New Roman" w:hAnsi="Times New Roman"/>
          <w:sz w:val="24"/>
          <w:szCs w:val="24"/>
        </w:rPr>
      </w:pPr>
      <w:r w:rsidRPr="009229F1">
        <w:rPr>
          <w:rFonts w:ascii="Times New Roman" w:hAnsi="Times New Roman"/>
          <w:sz w:val="24"/>
          <w:szCs w:val="24"/>
        </w:rPr>
        <w:t>Doc. Oliva sdělil přítomných stávající situaci ve věci verifikací článků a zahraničních knih. KHV a posléze RVVI přijala argumenty OK SHV a zprostila ji úkolu provádět verifikaci článků v</w:t>
      </w:r>
      <w:r>
        <w:rPr>
          <w:rFonts w:ascii="Times New Roman" w:hAnsi="Times New Roman"/>
          <w:sz w:val="24"/>
          <w:szCs w:val="24"/>
        </w:rPr>
        <w:t xml:space="preserve"> rámci Hodnocení </w:t>
      </w:r>
      <w:smartTag w:uri="urn:schemas-microsoft-com:office:smarttags" w:element="metricconverter">
        <w:smartTagPr>
          <w:attr w:name="ProductID" w:val="2013 a"/>
        </w:smartTagPr>
        <w:r>
          <w:rPr>
            <w:rFonts w:ascii="Times New Roman" w:hAnsi="Times New Roman"/>
            <w:sz w:val="24"/>
            <w:szCs w:val="24"/>
          </w:rPr>
          <w:t>2013 a</w:t>
        </w:r>
      </w:smartTag>
      <w:r>
        <w:rPr>
          <w:rFonts w:ascii="Times New Roman" w:hAnsi="Times New Roman"/>
          <w:sz w:val="24"/>
          <w:szCs w:val="24"/>
        </w:rPr>
        <w:t xml:space="preserve"> verifikace se tak provádět nebudou</w:t>
      </w:r>
      <w:r w:rsidRPr="009229F1">
        <w:rPr>
          <w:rFonts w:ascii="Times New Roman" w:hAnsi="Times New Roman"/>
          <w:sz w:val="24"/>
          <w:szCs w:val="24"/>
        </w:rPr>
        <w:t xml:space="preserve">. Verifikace provedou expertní panely </w:t>
      </w:r>
      <w:r>
        <w:rPr>
          <w:rFonts w:ascii="Times New Roman" w:hAnsi="Times New Roman"/>
          <w:sz w:val="24"/>
          <w:szCs w:val="24"/>
        </w:rPr>
        <w:t xml:space="preserve">až </w:t>
      </w:r>
      <w:r w:rsidRPr="009229F1">
        <w:rPr>
          <w:rFonts w:ascii="Times New Roman" w:hAnsi="Times New Roman"/>
          <w:sz w:val="24"/>
          <w:szCs w:val="24"/>
        </w:rPr>
        <w:t>v</w:t>
      </w:r>
      <w:r>
        <w:rPr>
          <w:rFonts w:ascii="Times New Roman" w:hAnsi="Times New Roman"/>
          <w:sz w:val="24"/>
          <w:szCs w:val="24"/>
        </w:rPr>
        <w:t> </w:t>
      </w:r>
      <w:r w:rsidRPr="009229F1">
        <w:rPr>
          <w:rFonts w:ascii="Times New Roman" w:hAnsi="Times New Roman"/>
          <w:sz w:val="24"/>
          <w:szCs w:val="24"/>
        </w:rPr>
        <w:t>r</w:t>
      </w:r>
      <w:r>
        <w:rPr>
          <w:rFonts w:ascii="Times New Roman" w:hAnsi="Times New Roman"/>
          <w:sz w:val="24"/>
          <w:szCs w:val="24"/>
        </w:rPr>
        <w:t>ámci Hodnocení</w:t>
      </w:r>
      <w:r w:rsidRPr="009229F1">
        <w:rPr>
          <w:rFonts w:ascii="Times New Roman" w:hAnsi="Times New Roman"/>
          <w:sz w:val="24"/>
          <w:szCs w:val="24"/>
        </w:rPr>
        <w:t xml:space="preserve"> 2014</w:t>
      </w:r>
      <w:r>
        <w:rPr>
          <w:rFonts w:ascii="Times New Roman" w:hAnsi="Times New Roman"/>
          <w:sz w:val="24"/>
          <w:szCs w:val="24"/>
        </w:rPr>
        <w:t xml:space="preserve"> (ale jen výsledky v Hodnocení 2014 uplatněné nově)</w:t>
      </w:r>
      <w:r w:rsidRPr="009229F1">
        <w:rPr>
          <w:rFonts w:ascii="Times New Roman" w:hAnsi="Times New Roman"/>
          <w:sz w:val="24"/>
          <w:szCs w:val="24"/>
        </w:rPr>
        <w:t xml:space="preserve">. Ve věci verifikací zahraničních knih </w:t>
      </w:r>
      <w:r>
        <w:rPr>
          <w:rFonts w:ascii="Times New Roman" w:hAnsi="Times New Roman"/>
          <w:sz w:val="24"/>
          <w:szCs w:val="24"/>
        </w:rPr>
        <w:t xml:space="preserve">v rámci Hodnocení 2013 </w:t>
      </w:r>
      <w:r w:rsidRPr="009229F1">
        <w:rPr>
          <w:rFonts w:ascii="Times New Roman" w:hAnsi="Times New Roman"/>
          <w:sz w:val="24"/>
          <w:szCs w:val="24"/>
        </w:rPr>
        <w:t>zatím konečné rozhodnutí nepadlo.</w:t>
      </w:r>
    </w:p>
    <w:p w:rsidR="00F520CD" w:rsidRPr="009229F1" w:rsidRDefault="00F520CD" w:rsidP="009A02D8">
      <w:pPr>
        <w:spacing w:after="120"/>
        <w:jc w:val="both"/>
        <w:rPr>
          <w:rFonts w:ascii="Times New Roman" w:hAnsi="Times New Roman"/>
          <w:sz w:val="24"/>
          <w:szCs w:val="24"/>
        </w:rPr>
      </w:pPr>
      <w:r w:rsidRPr="009229F1">
        <w:rPr>
          <w:rFonts w:ascii="Times New Roman" w:hAnsi="Times New Roman"/>
          <w:sz w:val="24"/>
          <w:szCs w:val="24"/>
        </w:rPr>
        <w:t>Na dotaz doc. Münicha, kterých článků se toto týká, předseda odpověděl, že všech druhů dle platné metodiky. Další dotaz vznesl prof. Frömel, zda budou expertní panely posuzovat všechny články nebo pouze jejich redukovanou část po tzv. decimaci. Ing. Matějka sdělil, že expertní panely budou posuzovat všechny články, které nebudou strojově verifikovatelné.</w:t>
      </w:r>
    </w:p>
    <w:p w:rsidR="00F520CD" w:rsidRPr="009229F1" w:rsidRDefault="00F520CD" w:rsidP="009A02D8">
      <w:pPr>
        <w:spacing w:after="120"/>
        <w:jc w:val="both"/>
        <w:rPr>
          <w:rFonts w:ascii="Times New Roman" w:hAnsi="Times New Roman"/>
          <w:b/>
          <w:sz w:val="24"/>
          <w:szCs w:val="24"/>
        </w:rPr>
      </w:pPr>
      <w:r w:rsidRPr="009229F1">
        <w:rPr>
          <w:rFonts w:ascii="Times New Roman" w:hAnsi="Times New Roman"/>
          <w:b/>
          <w:sz w:val="24"/>
          <w:szCs w:val="24"/>
        </w:rPr>
        <w:t>Ad 3)</w:t>
      </w:r>
    </w:p>
    <w:p w:rsidR="00F520CD" w:rsidRPr="009229F1" w:rsidRDefault="00F520CD" w:rsidP="009A02D8">
      <w:pPr>
        <w:spacing w:after="120"/>
        <w:jc w:val="both"/>
        <w:rPr>
          <w:rFonts w:ascii="Times New Roman" w:hAnsi="Times New Roman"/>
          <w:sz w:val="24"/>
          <w:szCs w:val="24"/>
        </w:rPr>
      </w:pPr>
      <w:r w:rsidRPr="009229F1">
        <w:rPr>
          <w:rFonts w:ascii="Times New Roman" w:hAnsi="Times New Roman"/>
          <w:sz w:val="24"/>
          <w:szCs w:val="24"/>
        </w:rPr>
        <w:t>Předseda informoval členy OK SHV o aktuálním vývoji ve věci posuzování publikací Tomáše Halíka. Sdělil, že stanovisko OK SHV bylo všeobecně přijato a v souladu s ním nebyly publikace Tomáše Halíka z hodnocení vyřazeny. Následně nastínil další možný postup v této věci, tj. buď se knihy zmíněného autora nevyřadí, nebo se vezmou v potaz návrhy OK SHV na vyřazení z předchozích let a dojde k vyřazení všech navržených, včetně publikací Tomáše Halíka.</w:t>
      </w:r>
    </w:p>
    <w:p w:rsidR="00F520CD" w:rsidRPr="009229F1" w:rsidRDefault="00F520CD" w:rsidP="009A02D8">
      <w:pPr>
        <w:spacing w:after="120"/>
        <w:jc w:val="both"/>
        <w:rPr>
          <w:rFonts w:ascii="Times New Roman" w:hAnsi="Times New Roman"/>
          <w:sz w:val="24"/>
          <w:szCs w:val="24"/>
        </w:rPr>
      </w:pPr>
      <w:r w:rsidRPr="009229F1">
        <w:rPr>
          <w:rFonts w:ascii="Times New Roman" w:hAnsi="Times New Roman"/>
          <w:sz w:val="24"/>
          <w:szCs w:val="24"/>
        </w:rPr>
        <w:t>Slova se ujal Ing. Matějka, který přítomným sdělil, že se tato věc bude diskutovat i na jednání KHV a sekretariát RVVI má výstupy z dřívějších hodnocení OK SHV k dispozici. Dále zrekapituloval, jak p</w:t>
      </w:r>
      <w:r>
        <w:rPr>
          <w:rFonts w:ascii="Times New Roman" w:hAnsi="Times New Roman"/>
          <w:sz w:val="24"/>
          <w:szCs w:val="24"/>
        </w:rPr>
        <w:t>robíhalo hodnocení v roce 2011</w:t>
      </w:r>
      <w:r w:rsidRPr="009229F1">
        <w:rPr>
          <w:rFonts w:ascii="Times New Roman" w:hAnsi="Times New Roman"/>
          <w:sz w:val="24"/>
          <w:szCs w:val="24"/>
        </w:rPr>
        <w:t xml:space="preserve">. OK SHV měla návrhy výsledků určené k vyřazení, v souladu s platnou metodikou byly tyto předloženy rezortům, které s vyřazením nesouhlasily. Nejčastějším argument zněl, že OK SHV nemůže navrhovat daný výsledek k vyřazení na základě kumulativních důvodů (jedná se o učebnici, skripta, sborník apod.), neboť logicky může vždy nastat pouze jedna z těchto možností. Na základě administrativního rozhodnutí byly připomínky rezortů akceptovány, tzn. nebylo nic vyřazeno. Doc. Oliva a prof. Tureček se shodli, že výše zmíněný argument nelze přijmout. Jedná se o disjunkci výroků, platí-li alespoň jeden z výroků, pak platí také celá disjunkce a tím pádem lze daný výsledek vyřadit. </w:t>
      </w:r>
    </w:p>
    <w:p w:rsidR="00F520CD" w:rsidRPr="009229F1" w:rsidRDefault="00F520CD" w:rsidP="009A02D8">
      <w:pPr>
        <w:spacing w:after="120"/>
        <w:jc w:val="both"/>
        <w:rPr>
          <w:rFonts w:ascii="Times New Roman" w:hAnsi="Times New Roman"/>
          <w:sz w:val="24"/>
          <w:szCs w:val="24"/>
        </w:rPr>
      </w:pPr>
      <w:r w:rsidRPr="009229F1">
        <w:rPr>
          <w:rFonts w:ascii="Times New Roman" w:hAnsi="Times New Roman"/>
          <w:sz w:val="24"/>
          <w:szCs w:val="24"/>
        </w:rPr>
        <w:t xml:space="preserve">Soubor s návrhy OK SHV na vyřazení bude znovu předložen KHV, avšak je nezbytné některé návrhy opět posoudit, protože mohlo dojít ke změně relevantních důvodů pro vyřazení (např. kniha nebyla zpřístupněna v NK). </w:t>
      </w:r>
      <w:r w:rsidRPr="00166807">
        <w:rPr>
          <w:rFonts w:ascii="Times New Roman" w:hAnsi="Times New Roman"/>
          <w:sz w:val="24"/>
          <w:szCs w:val="24"/>
        </w:rPr>
        <w:t xml:space="preserve">Doc. Münich navrhnul dát resortům </w:t>
      </w:r>
      <w:r>
        <w:rPr>
          <w:rFonts w:ascii="Times New Roman" w:hAnsi="Times New Roman"/>
          <w:sz w:val="24"/>
          <w:szCs w:val="24"/>
        </w:rPr>
        <w:t>šanci</w:t>
      </w:r>
      <w:r w:rsidRPr="00166807">
        <w:rPr>
          <w:rFonts w:ascii="Times New Roman" w:hAnsi="Times New Roman"/>
          <w:sz w:val="24"/>
          <w:szCs w:val="24"/>
        </w:rPr>
        <w:t xml:space="preserve"> vyhnout se sankci, pokud si návrhy na vyřazení znovu projdou a přistoupí na ty, kde je návrh skutečně opodstatněný. V případech, kde bude resort trvat na ponechání očividně neplatného výsledku, by mu měla hrozit sankce.</w:t>
      </w:r>
      <w:r>
        <w:rPr>
          <w:rFonts w:ascii="Times New Roman" w:hAnsi="Times New Roman"/>
          <w:sz w:val="24"/>
          <w:szCs w:val="24"/>
        </w:rPr>
        <w:t xml:space="preserve"> </w:t>
      </w:r>
      <w:r w:rsidRPr="009229F1">
        <w:rPr>
          <w:rFonts w:ascii="Times New Roman" w:hAnsi="Times New Roman"/>
          <w:sz w:val="24"/>
          <w:szCs w:val="24"/>
        </w:rPr>
        <w:t>OK SHV se s tímto přístupem ztotožnila. Doc. Oliva doplnil, že RVVI je sankcím nakloněna.</w:t>
      </w:r>
    </w:p>
    <w:p w:rsidR="00F520CD" w:rsidRPr="009229F1" w:rsidRDefault="00F520CD" w:rsidP="009A02D8">
      <w:pPr>
        <w:spacing w:after="120"/>
        <w:jc w:val="both"/>
        <w:rPr>
          <w:rFonts w:ascii="Times New Roman" w:hAnsi="Times New Roman"/>
          <w:sz w:val="24"/>
          <w:szCs w:val="24"/>
        </w:rPr>
      </w:pPr>
      <w:r w:rsidRPr="009229F1">
        <w:rPr>
          <w:rFonts w:ascii="Times New Roman" w:hAnsi="Times New Roman"/>
          <w:sz w:val="24"/>
          <w:szCs w:val="24"/>
        </w:rPr>
        <w:t xml:space="preserve">Dále bylo diskutováno, jak bude postupováno v případě výstupů z Hodnocení 2012. Prof. Hajič připomněl původní usnesení OK SHV k návrhům na vyřazení z Hodnocení 2012. Kontroly nebyly provedeny ve všech oborech rovnoměrně, proto by hrozil diskriminační přístup k některému oboru v případě vyřazování návrhů OK SHV. OK SHV se proto </w:t>
      </w:r>
      <w:r>
        <w:rPr>
          <w:rFonts w:ascii="Times New Roman" w:hAnsi="Times New Roman"/>
          <w:sz w:val="24"/>
          <w:szCs w:val="24"/>
        </w:rPr>
        <w:t xml:space="preserve">tehdy </w:t>
      </w:r>
      <w:r w:rsidRPr="009229F1">
        <w:rPr>
          <w:rFonts w:ascii="Times New Roman" w:hAnsi="Times New Roman"/>
          <w:sz w:val="24"/>
          <w:szCs w:val="24"/>
        </w:rPr>
        <w:t>rozhodla ne</w:t>
      </w:r>
      <w:r>
        <w:rPr>
          <w:rFonts w:ascii="Times New Roman" w:hAnsi="Times New Roman"/>
          <w:sz w:val="24"/>
          <w:szCs w:val="24"/>
        </w:rPr>
        <w:t xml:space="preserve">navrhovat na </w:t>
      </w:r>
      <w:r w:rsidRPr="009229F1">
        <w:rPr>
          <w:rFonts w:ascii="Times New Roman" w:hAnsi="Times New Roman"/>
          <w:sz w:val="24"/>
          <w:szCs w:val="24"/>
        </w:rPr>
        <w:t>vyřa</w:t>
      </w:r>
      <w:r>
        <w:rPr>
          <w:rFonts w:ascii="Times New Roman" w:hAnsi="Times New Roman"/>
          <w:sz w:val="24"/>
          <w:szCs w:val="24"/>
        </w:rPr>
        <w:t xml:space="preserve">zení </w:t>
      </w:r>
      <w:r w:rsidRPr="009229F1">
        <w:rPr>
          <w:rFonts w:ascii="Times New Roman" w:hAnsi="Times New Roman"/>
          <w:sz w:val="24"/>
          <w:szCs w:val="24"/>
        </w:rPr>
        <w:t>nic. Prof. Hajič ze stejného důvodu doporučil nevyřazovat návrhy z Hodnocení 2012 ani nyní</w:t>
      </w:r>
      <w:r>
        <w:rPr>
          <w:rFonts w:ascii="Times New Roman" w:hAnsi="Times New Roman"/>
          <w:sz w:val="24"/>
          <w:szCs w:val="24"/>
        </w:rPr>
        <w:t xml:space="preserve"> zpětně</w:t>
      </w:r>
      <w:r w:rsidRPr="009229F1">
        <w:rPr>
          <w:rFonts w:ascii="Times New Roman" w:hAnsi="Times New Roman"/>
          <w:sz w:val="24"/>
          <w:szCs w:val="24"/>
        </w:rPr>
        <w:t xml:space="preserve">, naopak myšlenku </w:t>
      </w:r>
      <w:r>
        <w:rPr>
          <w:rFonts w:ascii="Times New Roman" w:hAnsi="Times New Roman"/>
          <w:sz w:val="24"/>
          <w:szCs w:val="24"/>
        </w:rPr>
        <w:t xml:space="preserve">zpětně </w:t>
      </w:r>
      <w:r w:rsidRPr="009229F1">
        <w:rPr>
          <w:rFonts w:ascii="Times New Roman" w:hAnsi="Times New Roman"/>
          <w:sz w:val="24"/>
          <w:szCs w:val="24"/>
        </w:rPr>
        <w:t xml:space="preserve">vyřadit </w:t>
      </w:r>
      <w:r>
        <w:rPr>
          <w:rFonts w:ascii="Times New Roman" w:hAnsi="Times New Roman"/>
          <w:sz w:val="24"/>
          <w:szCs w:val="24"/>
        </w:rPr>
        <w:t xml:space="preserve">původní </w:t>
      </w:r>
      <w:r w:rsidRPr="009229F1">
        <w:rPr>
          <w:rFonts w:ascii="Times New Roman" w:hAnsi="Times New Roman"/>
          <w:sz w:val="24"/>
          <w:szCs w:val="24"/>
        </w:rPr>
        <w:t xml:space="preserve">návrhy OK SHV </w:t>
      </w:r>
      <w:r>
        <w:rPr>
          <w:rFonts w:ascii="Times New Roman" w:hAnsi="Times New Roman"/>
          <w:sz w:val="24"/>
          <w:szCs w:val="24"/>
        </w:rPr>
        <w:t xml:space="preserve">na vyřazení </w:t>
      </w:r>
      <w:r w:rsidRPr="009229F1">
        <w:rPr>
          <w:rFonts w:ascii="Times New Roman" w:hAnsi="Times New Roman"/>
          <w:sz w:val="24"/>
          <w:szCs w:val="24"/>
        </w:rPr>
        <w:t xml:space="preserve">v rámci Hodnocení 2011 uvítal. </w:t>
      </w:r>
    </w:p>
    <w:p w:rsidR="00F520CD" w:rsidRPr="009229F1" w:rsidRDefault="00F520CD" w:rsidP="009A02D8">
      <w:pPr>
        <w:spacing w:after="120"/>
        <w:jc w:val="both"/>
        <w:rPr>
          <w:rFonts w:ascii="Times New Roman" w:hAnsi="Times New Roman"/>
          <w:sz w:val="24"/>
          <w:szCs w:val="24"/>
        </w:rPr>
      </w:pPr>
      <w:r w:rsidRPr="009229F1">
        <w:rPr>
          <w:rFonts w:ascii="Times New Roman" w:hAnsi="Times New Roman"/>
          <w:sz w:val="24"/>
          <w:szCs w:val="24"/>
        </w:rPr>
        <w:t>Ing. Matějka doplnil, že jakmile byly body rozděleny a prostředky vyplaceny</w:t>
      </w:r>
      <w:r>
        <w:rPr>
          <w:rFonts w:ascii="Times New Roman" w:hAnsi="Times New Roman"/>
          <w:sz w:val="24"/>
          <w:szCs w:val="24"/>
        </w:rPr>
        <w:t>,</w:t>
      </w:r>
      <w:r w:rsidRPr="009229F1">
        <w:rPr>
          <w:rFonts w:ascii="Times New Roman" w:hAnsi="Times New Roman"/>
          <w:sz w:val="24"/>
          <w:szCs w:val="24"/>
        </w:rPr>
        <w:t xml:space="preserve"> nelze je zpětně strhávat. Za každý výsledek jsou však body, a tedy i prostředky, udělovány po dobu pěti let, proto by se případné vyřazení promítlo do zbývající části z pětiletého období.</w:t>
      </w:r>
    </w:p>
    <w:p w:rsidR="00F520CD" w:rsidRPr="009229F1" w:rsidRDefault="00F520CD" w:rsidP="009A02D8">
      <w:pPr>
        <w:spacing w:after="120"/>
        <w:jc w:val="both"/>
        <w:rPr>
          <w:rFonts w:ascii="Times New Roman" w:hAnsi="Times New Roman"/>
          <w:sz w:val="24"/>
          <w:szCs w:val="24"/>
        </w:rPr>
      </w:pPr>
      <w:r w:rsidRPr="009229F1">
        <w:rPr>
          <w:rFonts w:ascii="Times New Roman" w:hAnsi="Times New Roman"/>
          <w:sz w:val="24"/>
          <w:szCs w:val="24"/>
        </w:rPr>
        <w:t xml:space="preserve">Komise se shodla, že je pro vyřazování v případě </w:t>
      </w:r>
      <w:r>
        <w:rPr>
          <w:rFonts w:ascii="Times New Roman" w:hAnsi="Times New Roman"/>
          <w:sz w:val="24"/>
          <w:szCs w:val="24"/>
        </w:rPr>
        <w:t xml:space="preserve">původních </w:t>
      </w:r>
      <w:r w:rsidRPr="009229F1">
        <w:rPr>
          <w:rFonts w:ascii="Times New Roman" w:hAnsi="Times New Roman"/>
          <w:sz w:val="24"/>
          <w:szCs w:val="24"/>
        </w:rPr>
        <w:t xml:space="preserve">návrhů </w:t>
      </w:r>
      <w:r>
        <w:rPr>
          <w:rFonts w:ascii="Times New Roman" w:hAnsi="Times New Roman"/>
          <w:sz w:val="24"/>
          <w:szCs w:val="24"/>
        </w:rPr>
        <w:t xml:space="preserve">OK SHV na vyřazení výsledků </w:t>
      </w:r>
      <w:r w:rsidRPr="009229F1">
        <w:rPr>
          <w:rFonts w:ascii="Times New Roman" w:hAnsi="Times New Roman"/>
          <w:sz w:val="24"/>
          <w:szCs w:val="24"/>
        </w:rPr>
        <w:t xml:space="preserve">z Hodnocení 2011, naopak </w:t>
      </w:r>
      <w:r>
        <w:rPr>
          <w:rFonts w:ascii="Times New Roman" w:hAnsi="Times New Roman"/>
          <w:sz w:val="24"/>
          <w:szCs w:val="24"/>
        </w:rPr>
        <w:t xml:space="preserve">původní </w:t>
      </w:r>
      <w:r w:rsidRPr="009229F1">
        <w:rPr>
          <w:rFonts w:ascii="Times New Roman" w:hAnsi="Times New Roman"/>
          <w:sz w:val="24"/>
          <w:szCs w:val="24"/>
        </w:rPr>
        <w:t xml:space="preserve">návrhy na vyřazení z Hodnocení 2012 </w:t>
      </w:r>
      <w:r>
        <w:rPr>
          <w:rFonts w:ascii="Times New Roman" w:hAnsi="Times New Roman"/>
          <w:sz w:val="24"/>
          <w:szCs w:val="24"/>
        </w:rPr>
        <w:t xml:space="preserve">zpětně </w:t>
      </w:r>
      <w:r w:rsidRPr="009229F1">
        <w:rPr>
          <w:rFonts w:ascii="Times New Roman" w:hAnsi="Times New Roman"/>
          <w:sz w:val="24"/>
          <w:szCs w:val="24"/>
        </w:rPr>
        <w:t xml:space="preserve">uplatnit nedoporučuje. </w:t>
      </w:r>
    </w:p>
    <w:p w:rsidR="00F520CD" w:rsidRPr="009229F1" w:rsidRDefault="00F520CD" w:rsidP="009A02D8">
      <w:pPr>
        <w:spacing w:after="120"/>
        <w:jc w:val="both"/>
        <w:rPr>
          <w:rFonts w:ascii="Times New Roman" w:hAnsi="Times New Roman"/>
          <w:b/>
          <w:sz w:val="24"/>
          <w:szCs w:val="24"/>
        </w:rPr>
      </w:pPr>
      <w:r w:rsidRPr="009229F1">
        <w:rPr>
          <w:rFonts w:ascii="Times New Roman" w:hAnsi="Times New Roman"/>
          <w:b/>
          <w:sz w:val="24"/>
          <w:szCs w:val="24"/>
        </w:rPr>
        <w:t>Ad 4)</w:t>
      </w:r>
    </w:p>
    <w:p w:rsidR="00F520CD" w:rsidRPr="009229F1" w:rsidRDefault="00F520CD" w:rsidP="009A02D8">
      <w:pPr>
        <w:spacing w:after="120"/>
        <w:jc w:val="both"/>
        <w:rPr>
          <w:rFonts w:ascii="Times New Roman" w:hAnsi="Times New Roman"/>
          <w:sz w:val="24"/>
          <w:szCs w:val="24"/>
        </w:rPr>
      </w:pPr>
      <w:r w:rsidRPr="009229F1">
        <w:rPr>
          <w:rFonts w:ascii="Times New Roman" w:hAnsi="Times New Roman"/>
          <w:sz w:val="24"/>
          <w:szCs w:val="24"/>
        </w:rPr>
        <w:t>Doc. Oliva seznámil členy s výstupní statistickou tabulkou výsledků typu BC navržených OK SHV k vyřazení v Hodnocení 2013. OK SHV si vyžádala zpřístupnění zdrojových souborů prostřednictvím emailu a intranetu v pondělí 9. 12. 2013. Doc. Münich požádal o doplnění informace o názvu oboru, ke kterému se každý soubor vztahuje.</w:t>
      </w:r>
    </w:p>
    <w:p w:rsidR="00F520CD" w:rsidRPr="009229F1" w:rsidRDefault="00F520CD" w:rsidP="009A02D8">
      <w:pPr>
        <w:spacing w:after="120"/>
        <w:jc w:val="both"/>
        <w:rPr>
          <w:rFonts w:ascii="Times New Roman" w:hAnsi="Times New Roman"/>
          <w:sz w:val="24"/>
          <w:szCs w:val="24"/>
        </w:rPr>
      </w:pPr>
      <w:r w:rsidRPr="009229F1">
        <w:rPr>
          <w:rFonts w:ascii="Times New Roman" w:hAnsi="Times New Roman"/>
          <w:sz w:val="24"/>
          <w:szCs w:val="24"/>
        </w:rPr>
        <w:t xml:space="preserve">Předseda stanovil, že členové OK SHV budou hlasovat o zaslaných podkladech </w:t>
      </w:r>
      <w:bookmarkStart w:id="0" w:name="_GoBack"/>
      <w:bookmarkEnd w:id="0"/>
      <w:r w:rsidRPr="009229F1">
        <w:rPr>
          <w:rFonts w:ascii="Times New Roman" w:hAnsi="Times New Roman"/>
          <w:sz w:val="24"/>
          <w:szCs w:val="24"/>
        </w:rPr>
        <w:t>formou per rollam do středy 24.00.</w:t>
      </w:r>
    </w:p>
    <w:p w:rsidR="00F520CD" w:rsidRPr="009229F1" w:rsidRDefault="00F520CD" w:rsidP="009A02D8">
      <w:pPr>
        <w:spacing w:after="120"/>
        <w:jc w:val="both"/>
        <w:rPr>
          <w:rFonts w:ascii="Times New Roman" w:hAnsi="Times New Roman"/>
          <w:b/>
          <w:sz w:val="24"/>
          <w:szCs w:val="24"/>
        </w:rPr>
      </w:pPr>
      <w:r w:rsidRPr="009229F1">
        <w:rPr>
          <w:rFonts w:ascii="Times New Roman" w:hAnsi="Times New Roman"/>
          <w:b/>
          <w:sz w:val="24"/>
          <w:szCs w:val="24"/>
        </w:rPr>
        <w:t>Ad 5)</w:t>
      </w:r>
    </w:p>
    <w:p w:rsidR="00F520CD" w:rsidRPr="009229F1" w:rsidRDefault="00F520CD" w:rsidP="009A02D8">
      <w:pPr>
        <w:spacing w:after="120"/>
        <w:jc w:val="both"/>
        <w:rPr>
          <w:rFonts w:ascii="Times New Roman" w:hAnsi="Times New Roman"/>
          <w:sz w:val="24"/>
          <w:szCs w:val="24"/>
        </w:rPr>
      </w:pPr>
      <w:r w:rsidRPr="009229F1">
        <w:rPr>
          <w:rFonts w:ascii="Times New Roman" w:hAnsi="Times New Roman"/>
          <w:sz w:val="24"/>
          <w:szCs w:val="24"/>
        </w:rPr>
        <w:t>Předseda uvedl přítomné do problému a požádal prof. Fr</w:t>
      </w:r>
      <w:r>
        <w:rPr>
          <w:rFonts w:ascii="Times New Roman" w:hAnsi="Times New Roman"/>
          <w:sz w:val="24"/>
          <w:szCs w:val="24"/>
        </w:rPr>
        <w:t>ö</w:t>
      </w:r>
      <w:r w:rsidRPr="009229F1">
        <w:rPr>
          <w:rFonts w:ascii="Times New Roman" w:hAnsi="Times New Roman"/>
          <w:sz w:val="24"/>
          <w:szCs w:val="24"/>
        </w:rPr>
        <w:t xml:space="preserve">mela o vysvětlení jeho návrhu řešení členům OK SHV. </w:t>
      </w:r>
    </w:p>
    <w:p w:rsidR="00F520CD" w:rsidRPr="009229F1" w:rsidRDefault="00F520CD" w:rsidP="009A02D8">
      <w:pPr>
        <w:spacing w:after="120"/>
        <w:jc w:val="both"/>
        <w:rPr>
          <w:rFonts w:ascii="Times New Roman" w:hAnsi="Times New Roman"/>
          <w:sz w:val="24"/>
          <w:szCs w:val="24"/>
        </w:rPr>
      </w:pPr>
      <w:r w:rsidRPr="009229F1">
        <w:rPr>
          <w:rFonts w:ascii="Times New Roman" w:hAnsi="Times New Roman"/>
          <w:sz w:val="24"/>
          <w:szCs w:val="24"/>
        </w:rPr>
        <w:t xml:space="preserve">Prof. Frömel nastínil možnosti využití výstupů z posouzení provedeného hodnotícími panely GA ČR. Doporučil, aby na seznam byla zařazena pouze periodika, která splnila formální požadavky a zároveň měla pouze pozitivní hodnocení od hodnotících panelů GA ČR. Následně takto vzniklý seznam doplnit o časopisy, které měly průměrné hodnocení 0,5, resp. </w:t>
      </w:r>
      <w:smartTag w:uri="urn:schemas-microsoft-com:office:smarttags" w:element="metricconverter">
        <w:smartTagPr>
          <w:attr w:name="ProductID" w:val="0,6 a"/>
        </w:smartTagPr>
        <w:r w:rsidRPr="009229F1">
          <w:rPr>
            <w:rFonts w:ascii="Times New Roman" w:hAnsi="Times New Roman"/>
            <w:sz w:val="24"/>
            <w:szCs w:val="24"/>
          </w:rPr>
          <w:t>0,6 a</w:t>
        </w:r>
      </w:smartTag>
      <w:r w:rsidRPr="009229F1">
        <w:rPr>
          <w:rFonts w:ascii="Times New Roman" w:hAnsi="Times New Roman"/>
          <w:sz w:val="24"/>
          <w:szCs w:val="24"/>
        </w:rPr>
        <w:t xml:space="preserve"> vyšší, jak navrhoval Mgr. Hájek. Prof. Frömel uvedl, že formální kritéria splnilo 276 periodik, pozitivní hodnocení mělo 207 periodik a oběma kritériím vyhovělo 145 časopisů.</w:t>
      </w:r>
    </w:p>
    <w:p w:rsidR="00F520CD" w:rsidRPr="009229F1" w:rsidRDefault="00F520CD" w:rsidP="009A02D8">
      <w:pPr>
        <w:spacing w:after="120"/>
        <w:jc w:val="both"/>
        <w:rPr>
          <w:rFonts w:ascii="Times New Roman" w:hAnsi="Times New Roman"/>
          <w:sz w:val="24"/>
          <w:szCs w:val="24"/>
        </w:rPr>
      </w:pPr>
      <w:r w:rsidRPr="009229F1">
        <w:rPr>
          <w:rFonts w:ascii="Times New Roman" w:hAnsi="Times New Roman"/>
          <w:sz w:val="24"/>
          <w:szCs w:val="24"/>
        </w:rPr>
        <w:t>Prof. Tureček považuje hodnocení provedené panely GA ČR za netransparentní, neboť nejsou známa kritéria, na jejichž základě proběhlo. Doporučil, aby komise schválila aktuálně používaný seznam.</w:t>
      </w:r>
    </w:p>
    <w:p w:rsidR="00F520CD" w:rsidRPr="009229F1" w:rsidRDefault="00F520CD" w:rsidP="009A02D8">
      <w:pPr>
        <w:spacing w:after="120"/>
        <w:jc w:val="both"/>
        <w:rPr>
          <w:rFonts w:ascii="Times New Roman" w:hAnsi="Times New Roman"/>
          <w:sz w:val="24"/>
          <w:szCs w:val="24"/>
        </w:rPr>
      </w:pPr>
      <w:r w:rsidRPr="009229F1">
        <w:rPr>
          <w:rFonts w:ascii="Times New Roman" w:hAnsi="Times New Roman"/>
          <w:sz w:val="24"/>
          <w:szCs w:val="24"/>
        </w:rPr>
        <w:t xml:space="preserve">Doc. Münich vyzval k opatrnosti a obezřetnosti při dalším postupu. V podobném duchu se vyjádřil také prof. Hajič. Doporučil stávající seznam doplnit o časopisy, které měly průměrné, resp. maximální hodnocení u panelů GA ČR </w:t>
      </w:r>
      <w:smartTag w:uri="urn:schemas-microsoft-com:office:smarttags" w:element="metricconverter">
        <w:smartTagPr>
          <w:attr w:name="ProductID" w:val="1 a"/>
        </w:smartTagPr>
        <w:r w:rsidRPr="009229F1">
          <w:rPr>
            <w:rFonts w:ascii="Times New Roman" w:hAnsi="Times New Roman"/>
            <w:sz w:val="24"/>
            <w:szCs w:val="24"/>
          </w:rPr>
          <w:t>1 a</w:t>
        </w:r>
      </w:smartTag>
      <w:r w:rsidRPr="009229F1">
        <w:rPr>
          <w:rFonts w:ascii="Times New Roman" w:hAnsi="Times New Roman"/>
          <w:sz w:val="24"/>
          <w:szCs w:val="24"/>
        </w:rPr>
        <w:t xml:space="preserve"> vyšší. Naopak ze seznamu vyřadit periodika s hodnocením nula a horším. </w:t>
      </w:r>
    </w:p>
    <w:p w:rsidR="00F520CD" w:rsidRPr="009229F1" w:rsidRDefault="00F520CD" w:rsidP="009A02D8">
      <w:pPr>
        <w:spacing w:after="120"/>
        <w:jc w:val="both"/>
        <w:rPr>
          <w:rFonts w:ascii="Times New Roman" w:hAnsi="Times New Roman"/>
          <w:sz w:val="24"/>
          <w:szCs w:val="24"/>
        </w:rPr>
      </w:pPr>
      <w:r w:rsidRPr="009229F1">
        <w:rPr>
          <w:rFonts w:ascii="Times New Roman" w:hAnsi="Times New Roman"/>
          <w:sz w:val="24"/>
          <w:szCs w:val="24"/>
        </w:rPr>
        <w:t>Doc. Oliva upozornil na fakt, že hodnotící panely GA ČR mají širší zastoupení vědecké komunity než OK SHV, proto lze jejich hodnocení považovat objektivnější. Dále navrhnul vycházet z přístupu prof. Frömela, avšak kritérium pouze pozitivního hodnocení označil za přísné. Rovněž prof. Tureček označil za nevhodné, aby periodikum bylo vyřazeno jen z toho důvodu, že má u jednoho panelu záporné hodnocení. Doc. Münich označil za postačující pro zařazení na seznam, pokud je časopis dobrý alespoň v jednom oboru, resp. uspěje alespoň u jednoho panelu. Prof. Blatný otevřel otázku s jakým souborem časopisů vlastně panely GA ČR a OK SHV pracovaly. Tuto otázku společně vyjasnili doc. Oliva a Ing. Matějka.</w:t>
      </w:r>
    </w:p>
    <w:p w:rsidR="00F520CD" w:rsidRPr="009229F1" w:rsidRDefault="00F520CD" w:rsidP="009A02D8">
      <w:pPr>
        <w:spacing w:after="120"/>
        <w:jc w:val="both"/>
        <w:rPr>
          <w:rFonts w:ascii="Times New Roman" w:hAnsi="Times New Roman"/>
          <w:sz w:val="24"/>
          <w:szCs w:val="24"/>
        </w:rPr>
      </w:pPr>
      <w:r w:rsidRPr="009229F1">
        <w:rPr>
          <w:rFonts w:ascii="Times New Roman" w:hAnsi="Times New Roman"/>
          <w:sz w:val="24"/>
          <w:szCs w:val="24"/>
        </w:rPr>
        <w:t xml:space="preserve">Dále se diskutovalo, jakým způsobem nastavit další kritérium, které by umožnilo zařadit na seznam periodika úspěšná alespoň v jednom panelu. Obecná shoda panovala nad kritériem hodnocení </w:t>
      </w:r>
      <w:smartTag w:uri="urn:schemas-microsoft-com:office:smarttags" w:element="metricconverter">
        <w:smartTagPr>
          <w:attr w:name="ProductID" w:val="0,6 a"/>
        </w:smartTagPr>
        <w:r w:rsidRPr="009229F1">
          <w:rPr>
            <w:rFonts w:ascii="Times New Roman" w:hAnsi="Times New Roman"/>
            <w:sz w:val="24"/>
            <w:szCs w:val="24"/>
          </w:rPr>
          <w:t>0,6 a</w:t>
        </w:r>
      </w:smartTag>
      <w:r w:rsidRPr="009229F1">
        <w:rPr>
          <w:rFonts w:ascii="Times New Roman" w:hAnsi="Times New Roman"/>
          <w:sz w:val="24"/>
          <w:szCs w:val="24"/>
        </w:rPr>
        <w:t xml:space="preserve"> vyšší alespoň u jednoho panelu. </w:t>
      </w:r>
    </w:p>
    <w:p w:rsidR="00F520CD" w:rsidRPr="009229F1" w:rsidRDefault="00F520CD" w:rsidP="009A02D8">
      <w:pPr>
        <w:spacing w:after="120"/>
        <w:jc w:val="both"/>
        <w:rPr>
          <w:rFonts w:ascii="Times New Roman" w:hAnsi="Times New Roman"/>
          <w:sz w:val="24"/>
          <w:szCs w:val="24"/>
        </w:rPr>
      </w:pPr>
      <w:r w:rsidRPr="009229F1">
        <w:rPr>
          <w:rFonts w:ascii="Times New Roman" w:hAnsi="Times New Roman"/>
          <w:sz w:val="24"/>
          <w:szCs w:val="24"/>
        </w:rPr>
        <w:t xml:space="preserve">Komise se shodla, že na seznamu recenzovaných neimpaktovaných časopisů by měla být periodika, která splnila formální požadavky a měla </w:t>
      </w:r>
      <w:r>
        <w:rPr>
          <w:rFonts w:ascii="Times New Roman" w:hAnsi="Times New Roman"/>
          <w:sz w:val="24"/>
          <w:szCs w:val="24"/>
        </w:rPr>
        <w:t xml:space="preserve">průměrné </w:t>
      </w:r>
      <w:r w:rsidRPr="009229F1">
        <w:rPr>
          <w:rFonts w:ascii="Times New Roman" w:hAnsi="Times New Roman"/>
          <w:sz w:val="24"/>
          <w:szCs w:val="24"/>
        </w:rPr>
        <w:t xml:space="preserve">hodnocení </w:t>
      </w:r>
      <w:r>
        <w:rPr>
          <w:rFonts w:ascii="Times New Roman" w:hAnsi="Times New Roman"/>
          <w:sz w:val="24"/>
          <w:szCs w:val="24"/>
        </w:rPr>
        <w:t>za všechny panely</w:t>
      </w:r>
      <w:r w:rsidRPr="009229F1">
        <w:rPr>
          <w:rFonts w:ascii="Times New Roman" w:hAnsi="Times New Roman"/>
          <w:sz w:val="24"/>
          <w:szCs w:val="24"/>
        </w:rPr>
        <w:t xml:space="preserve"> GA ČR větší než nula nebo dosáhla alespoň u jednoho panelu hodnocení </w:t>
      </w:r>
      <w:smartTag w:uri="urn:schemas-microsoft-com:office:smarttags" w:element="metricconverter">
        <w:smartTagPr>
          <w:attr w:name="ProductID" w:val="0,6 a"/>
        </w:smartTagPr>
        <w:r w:rsidRPr="009229F1">
          <w:rPr>
            <w:rFonts w:ascii="Times New Roman" w:hAnsi="Times New Roman"/>
            <w:sz w:val="24"/>
            <w:szCs w:val="24"/>
          </w:rPr>
          <w:t>0,6 a</w:t>
        </w:r>
      </w:smartTag>
      <w:r w:rsidRPr="009229F1">
        <w:rPr>
          <w:rFonts w:ascii="Times New Roman" w:hAnsi="Times New Roman"/>
          <w:sz w:val="24"/>
          <w:szCs w:val="24"/>
        </w:rPr>
        <w:t xml:space="preserve"> vyšší.</w:t>
      </w:r>
    </w:p>
    <w:p w:rsidR="00F520CD" w:rsidRPr="009229F1" w:rsidRDefault="00F520CD" w:rsidP="009A02D8">
      <w:pPr>
        <w:spacing w:after="120"/>
        <w:jc w:val="both"/>
        <w:rPr>
          <w:rFonts w:ascii="Times New Roman" w:hAnsi="Times New Roman"/>
          <w:sz w:val="24"/>
          <w:szCs w:val="24"/>
        </w:rPr>
      </w:pPr>
      <w:r w:rsidRPr="009229F1">
        <w:rPr>
          <w:rFonts w:ascii="Times New Roman" w:hAnsi="Times New Roman"/>
          <w:sz w:val="24"/>
          <w:szCs w:val="24"/>
        </w:rPr>
        <w:t>Prof. Blatný měl určité námitky k využití průměru v rámci panelů GA ČR místo mediánu, nicméně přijal argumenty doc. Olivy vysvětlující výhody zvoleného přístupu.</w:t>
      </w:r>
    </w:p>
    <w:p w:rsidR="00F520CD" w:rsidRPr="009229F1" w:rsidRDefault="00F520CD" w:rsidP="009A02D8">
      <w:pPr>
        <w:keepNext/>
        <w:spacing w:after="120"/>
        <w:jc w:val="both"/>
        <w:rPr>
          <w:rFonts w:ascii="Times New Roman" w:hAnsi="Times New Roman"/>
          <w:b/>
          <w:sz w:val="24"/>
          <w:szCs w:val="24"/>
        </w:rPr>
      </w:pPr>
      <w:r w:rsidRPr="009229F1">
        <w:rPr>
          <w:rFonts w:ascii="Times New Roman" w:hAnsi="Times New Roman"/>
          <w:b/>
          <w:sz w:val="24"/>
          <w:szCs w:val="24"/>
        </w:rPr>
        <w:t>Ad 6)</w:t>
      </w:r>
    </w:p>
    <w:p w:rsidR="00F520CD" w:rsidRDefault="00F520CD" w:rsidP="009A02D8">
      <w:pPr>
        <w:spacing w:after="120"/>
        <w:jc w:val="both"/>
        <w:rPr>
          <w:rFonts w:ascii="Times New Roman" w:hAnsi="Times New Roman"/>
          <w:sz w:val="24"/>
          <w:szCs w:val="24"/>
        </w:rPr>
      </w:pPr>
      <w:r w:rsidRPr="009229F1">
        <w:rPr>
          <w:rFonts w:ascii="Times New Roman" w:hAnsi="Times New Roman"/>
          <w:sz w:val="24"/>
          <w:szCs w:val="24"/>
        </w:rPr>
        <w:t>Proběhla krátká diskuze k návrhu metodiky připr</w:t>
      </w:r>
      <w:r>
        <w:rPr>
          <w:rFonts w:ascii="Times New Roman" w:hAnsi="Times New Roman"/>
          <w:sz w:val="24"/>
          <w:szCs w:val="24"/>
        </w:rPr>
        <w:t>avenému</w:t>
      </w:r>
      <w:r w:rsidRPr="009229F1">
        <w:rPr>
          <w:rFonts w:ascii="Times New Roman" w:hAnsi="Times New Roman"/>
          <w:sz w:val="24"/>
          <w:szCs w:val="24"/>
        </w:rPr>
        <w:t xml:space="preserve"> MPO</w:t>
      </w:r>
      <w:r>
        <w:rPr>
          <w:rFonts w:ascii="Times New Roman" w:hAnsi="Times New Roman"/>
          <w:sz w:val="24"/>
          <w:szCs w:val="24"/>
        </w:rPr>
        <w:t>.</w:t>
      </w:r>
    </w:p>
    <w:p w:rsidR="00F520CD" w:rsidRDefault="00F520CD" w:rsidP="009A02D8">
      <w:pPr>
        <w:spacing w:after="120"/>
        <w:jc w:val="both"/>
        <w:rPr>
          <w:rFonts w:ascii="Times New Roman" w:hAnsi="Times New Roman"/>
          <w:sz w:val="24"/>
          <w:szCs w:val="24"/>
        </w:rPr>
      </w:pPr>
      <w:r>
        <w:rPr>
          <w:rFonts w:ascii="Times New Roman" w:hAnsi="Times New Roman"/>
          <w:sz w:val="24"/>
          <w:szCs w:val="24"/>
        </w:rPr>
        <w:t>Zapsal: Ing. Pavel Jaroš</w:t>
      </w:r>
    </w:p>
    <w:p w:rsidR="00F520CD" w:rsidRPr="009229F1" w:rsidRDefault="00F520CD" w:rsidP="009A02D8">
      <w:pPr>
        <w:spacing w:after="120"/>
        <w:jc w:val="both"/>
        <w:rPr>
          <w:rFonts w:ascii="Times New Roman" w:hAnsi="Times New Roman"/>
          <w:sz w:val="24"/>
          <w:szCs w:val="24"/>
        </w:rPr>
      </w:pPr>
      <w:r>
        <w:rPr>
          <w:rFonts w:ascii="Times New Roman" w:hAnsi="Times New Roman"/>
          <w:sz w:val="24"/>
          <w:szCs w:val="24"/>
        </w:rPr>
        <w:t>Ověřil: doc. RNDr. Karel Oliva, Dr.</w:t>
      </w:r>
    </w:p>
    <w:sectPr w:rsidR="00F520CD" w:rsidRPr="009229F1" w:rsidSect="005E705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E7429C"/>
    <w:multiLevelType w:val="hybridMultilevel"/>
    <w:tmpl w:val="3C6ED624"/>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226B"/>
    <w:rsid w:val="00001FB8"/>
    <w:rsid w:val="00002105"/>
    <w:rsid w:val="00004732"/>
    <w:rsid w:val="00006053"/>
    <w:rsid w:val="000067E0"/>
    <w:rsid w:val="000071EA"/>
    <w:rsid w:val="00015D81"/>
    <w:rsid w:val="00016FBB"/>
    <w:rsid w:val="00025171"/>
    <w:rsid w:val="00025FA9"/>
    <w:rsid w:val="00027FCF"/>
    <w:rsid w:val="00030374"/>
    <w:rsid w:val="00031588"/>
    <w:rsid w:val="00033964"/>
    <w:rsid w:val="00034DAC"/>
    <w:rsid w:val="00037D3C"/>
    <w:rsid w:val="000435F6"/>
    <w:rsid w:val="00043C3B"/>
    <w:rsid w:val="0004459F"/>
    <w:rsid w:val="00044CD5"/>
    <w:rsid w:val="000468F6"/>
    <w:rsid w:val="000478EE"/>
    <w:rsid w:val="00047C70"/>
    <w:rsid w:val="00050B10"/>
    <w:rsid w:val="00051AAA"/>
    <w:rsid w:val="00054002"/>
    <w:rsid w:val="00054818"/>
    <w:rsid w:val="000569D7"/>
    <w:rsid w:val="000572C5"/>
    <w:rsid w:val="00057A85"/>
    <w:rsid w:val="0006357B"/>
    <w:rsid w:val="00063954"/>
    <w:rsid w:val="00063F60"/>
    <w:rsid w:val="00064BAC"/>
    <w:rsid w:val="00065056"/>
    <w:rsid w:val="00065217"/>
    <w:rsid w:val="00066211"/>
    <w:rsid w:val="00066652"/>
    <w:rsid w:val="000675C5"/>
    <w:rsid w:val="00070AAB"/>
    <w:rsid w:val="00070E6C"/>
    <w:rsid w:val="000715D2"/>
    <w:rsid w:val="000758D2"/>
    <w:rsid w:val="0007716C"/>
    <w:rsid w:val="000773E3"/>
    <w:rsid w:val="00080287"/>
    <w:rsid w:val="000805A0"/>
    <w:rsid w:val="00081B07"/>
    <w:rsid w:val="00081C22"/>
    <w:rsid w:val="00085731"/>
    <w:rsid w:val="000861B2"/>
    <w:rsid w:val="00091A9D"/>
    <w:rsid w:val="00091C6A"/>
    <w:rsid w:val="00092136"/>
    <w:rsid w:val="000926DF"/>
    <w:rsid w:val="00092B43"/>
    <w:rsid w:val="00092FC4"/>
    <w:rsid w:val="00092FE2"/>
    <w:rsid w:val="00093C49"/>
    <w:rsid w:val="00096348"/>
    <w:rsid w:val="000A0C09"/>
    <w:rsid w:val="000A14FE"/>
    <w:rsid w:val="000A2756"/>
    <w:rsid w:val="000A3C90"/>
    <w:rsid w:val="000A5406"/>
    <w:rsid w:val="000A63C1"/>
    <w:rsid w:val="000A7B2D"/>
    <w:rsid w:val="000A7BD2"/>
    <w:rsid w:val="000B0209"/>
    <w:rsid w:val="000B0612"/>
    <w:rsid w:val="000B24B4"/>
    <w:rsid w:val="000B30A0"/>
    <w:rsid w:val="000B3E83"/>
    <w:rsid w:val="000B498E"/>
    <w:rsid w:val="000B6E9B"/>
    <w:rsid w:val="000C0891"/>
    <w:rsid w:val="000C151D"/>
    <w:rsid w:val="000C1740"/>
    <w:rsid w:val="000C29D1"/>
    <w:rsid w:val="000C4759"/>
    <w:rsid w:val="000C4E5E"/>
    <w:rsid w:val="000C7774"/>
    <w:rsid w:val="000D11F1"/>
    <w:rsid w:val="000D218E"/>
    <w:rsid w:val="000D2975"/>
    <w:rsid w:val="000D29DE"/>
    <w:rsid w:val="000D498D"/>
    <w:rsid w:val="000D4C8D"/>
    <w:rsid w:val="000D7CA0"/>
    <w:rsid w:val="000E0871"/>
    <w:rsid w:val="000E21C2"/>
    <w:rsid w:val="000E3C48"/>
    <w:rsid w:val="000F1893"/>
    <w:rsid w:val="000F1F4E"/>
    <w:rsid w:val="000F2CA5"/>
    <w:rsid w:val="000F397D"/>
    <w:rsid w:val="00102C52"/>
    <w:rsid w:val="00103C09"/>
    <w:rsid w:val="00104957"/>
    <w:rsid w:val="001052F4"/>
    <w:rsid w:val="00105F0D"/>
    <w:rsid w:val="001064ED"/>
    <w:rsid w:val="001072E4"/>
    <w:rsid w:val="0011299A"/>
    <w:rsid w:val="00112CBA"/>
    <w:rsid w:val="00113EB9"/>
    <w:rsid w:val="0011502E"/>
    <w:rsid w:val="0011559D"/>
    <w:rsid w:val="00116819"/>
    <w:rsid w:val="00120E05"/>
    <w:rsid w:val="001210D9"/>
    <w:rsid w:val="001213DD"/>
    <w:rsid w:val="00121605"/>
    <w:rsid w:val="00121A9E"/>
    <w:rsid w:val="00123721"/>
    <w:rsid w:val="00123E85"/>
    <w:rsid w:val="00126340"/>
    <w:rsid w:val="001308A1"/>
    <w:rsid w:val="0013197C"/>
    <w:rsid w:val="00133153"/>
    <w:rsid w:val="001348A5"/>
    <w:rsid w:val="00135692"/>
    <w:rsid w:val="00137D0D"/>
    <w:rsid w:val="00140198"/>
    <w:rsid w:val="0014329F"/>
    <w:rsid w:val="0014454F"/>
    <w:rsid w:val="00145B22"/>
    <w:rsid w:val="00146CF0"/>
    <w:rsid w:val="0015049B"/>
    <w:rsid w:val="00150DEC"/>
    <w:rsid w:val="00152FBC"/>
    <w:rsid w:val="001530E2"/>
    <w:rsid w:val="001547AC"/>
    <w:rsid w:val="00156B99"/>
    <w:rsid w:val="0015700F"/>
    <w:rsid w:val="0016338A"/>
    <w:rsid w:val="0016339C"/>
    <w:rsid w:val="001641DB"/>
    <w:rsid w:val="00165100"/>
    <w:rsid w:val="001657E6"/>
    <w:rsid w:val="0016621D"/>
    <w:rsid w:val="00166807"/>
    <w:rsid w:val="00166A3C"/>
    <w:rsid w:val="0016744B"/>
    <w:rsid w:val="001709F2"/>
    <w:rsid w:val="00171296"/>
    <w:rsid w:val="001714F1"/>
    <w:rsid w:val="0017416F"/>
    <w:rsid w:val="00174545"/>
    <w:rsid w:val="00174B84"/>
    <w:rsid w:val="00174F25"/>
    <w:rsid w:val="00177F46"/>
    <w:rsid w:val="00180813"/>
    <w:rsid w:val="00181B56"/>
    <w:rsid w:val="001821A4"/>
    <w:rsid w:val="00182EA4"/>
    <w:rsid w:val="001830EC"/>
    <w:rsid w:val="00183694"/>
    <w:rsid w:val="0019117A"/>
    <w:rsid w:val="001912ED"/>
    <w:rsid w:val="00191BE2"/>
    <w:rsid w:val="00192B60"/>
    <w:rsid w:val="001945B8"/>
    <w:rsid w:val="001954AA"/>
    <w:rsid w:val="001957DD"/>
    <w:rsid w:val="0019735B"/>
    <w:rsid w:val="0019767F"/>
    <w:rsid w:val="00197B6C"/>
    <w:rsid w:val="001A24A0"/>
    <w:rsid w:val="001A3136"/>
    <w:rsid w:val="001A60CC"/>
    <w:rsid w:val="001A7C0C"/>
    <w:rsid w:val="001B0528"/>
    <w:rsid w:val="001B086C"/>
    <w:rsid w:val="001B2742"/>
    <w:rsid w:val="001B2779"/>
    <w:rsid w:val="001B29A6"/>
    <w:rsid w:val="001B2D37"/>
    <w:rsid w:val="001B2E63"/>
    <w:rsid w:val="001B3153"/>
    <w:rsid w:val="001B5F9A"/>
    <w:rsid w:val="001B6338"/>
    <w:rsid w:val="001B7AE2"/>
    <w:rsid w:val="001C06F4"/>
    <w:rsid w:val="001C08D2"/>
    <w:rsid w:val="001C414C"/>
    <w:rsid w:val="001C4574"/>
    <w:rsid w:val="001C4B93"/>
    <w:rsid w:val="001C5713"/>
    <w:rsid w:val="001C6CA4"/>
    <w:rsid w:val="001C7816"/>
    <w:rsid w:val="001D0537"/>
    <w:rsid w:val="001D0F08"/>
    <w:rsid w:val="001D1EC6"/>
    <w:rsid w:val="001D2EBF"/>
    <w:rsid w:val="001D36E3"/>
    <w:rsid w:val="001D4449"/>
    <w:rsid w:val="001D6B57"/>
    <w:rsid w:val="001D7C4B"/>
    <w:rsid w:val="001E0FFF"/>
    <w:rsid w:val="001E1ECD"/>
    <w:rsid w:val="001E27B8"/>
    <w:rsid w:val="001E2C0B"/>
    <w:rsid w:val="001E2CF4"/>
    <w:rsid w:val="001E786D"/>
    <w:rsid w:val="001F08DA"/>
    <w:rsid w:val="001F1D36"/>
    <w:rsid w:val="001F2767"/>
    <w:rsid w:val="001F2BD0"/>
    <w:rsid w:val="001F3C8E"/>
    <w:rsid w:val="001F5CD3"/>
    <w:rsid w:val="001F6E54"/>
    <w:rsid w:val="001F7F9E"/>
    <w:rsid w:val="002008A7"/>
    <w:rsid w:val="00202C48"/>
    <w:rsid w:val="00203CC4"/>
    <w:rsid w:val="0020423D"/>
    <w:rsid w:val="00204AF4"/>
    <w:rsid w:val="002054FC"/>
    <w:rsid w:val="00210D3F"/>
    <w:rsid w:val="0021154A"/>
    <w:rsid w:val="00212250"/>
    <w:rsid w:val="00212BC5"/>
    <w:rsid w:val="002136D6"/>
    <w:rsid w:val="002150C9"/>
    <w:rsid w:val="002163BE"/>
    <w:rsid w:val="002170C9"/>
    <w:rsid w:val="00217F74"/>
    <w:rsid w:val="00225620"/>
    <w:rsid w:val="00226114"/>
    <w:rsid w:val="002266AC"/>
    <w:rsid w:val="00227B07"/>
    <w:rsid w:val="00227E7A"/>
    <w:rsid w:val="002305A9"/>
    <w:rsid w:val="00232552"/>
    <w:rsid w:val="00232B19"/>
    <w:rsid w:val="00234908"/>
    <w:rsid w:val="00234A00"/>
    <w:rsid w:val="00234C3D"/>
    <w:rsid w:val="00235858"/>
    <w:rsid w:val="002377D9"/>
    <w:rsid w:val="002408CF"/>
    <w:rsid w:val="00241352"/>
    <w:rsid w:val="00241923"/>
    <w:rsid w:val="002446FF"/>
    <w:rsid w:val="002447B9"/>
    <w:rsid w:val="0024488C"/>
    <w:rsid w:val="002453F3"/>
    <w:rsid w:val="002458C9"/>
    <w:rsid w:val="00245D94"/>
    <w:rsid w:val="002470D0"/>
    <w:rsid w:val="00247B8A"/>
    <w:rsid w:val="00253672"/>
    <w:rsid w:val="00255A4C"/>
    <w:rsid w:val="00257815"/>
    <w:rsid w:val="00260E22"/>
    <w:rsid w:val="002651ED"/>
    <w:rsid w:val="00265883"/>
    <w:rsid w:val="00265DB4"/>
    <w:rsid w:val="00266E89"/>
    <w:rsid w:val="00270D7B"/>
    <w:rsid w:val="00271F48"/>
    <w:rsid w:val="002730A0"/>
    <w:rsid w:val="00273E59"/>
    <w:rsid w:val="00274438"/>
    <w:rsid w:val="00274830"/>
    <w:rsid w:val="00275727"/>
    <w:rsid w:val="00281519"/>
    <w:rsid w:val="00281934"/>
    <w:rsid w:val="00281DA7"/>
    <w:rsid w:val="0028229E"/>
    <w:rsid w:val="0028317D"/>
    <w:rsid w:val="00284EF2"/>
    <w:rsid w:val="0028548F"/>
    <w:rsid w:val="0028644C"/>
    <w:rsid w:val="00287454"/>
    <w:rsid w:val="002903ED"/>
    <w:rsid w:val="00290433"/>
    <w:rsid w:val="00291C2C"/>
    <w:rsid w:val="00293A10"/>
    <w:rsid w:val="00293FDE"/>
    <w:rsid w:val="002964EE"/>
    <w:rsid w:val="00297567"/>
    <w:rsid w:val="002A1ACE"/>
    <w:rsid w:val="002A3991"/>
    <w:rsid w:val="002A4A46"/>
    <w:rsid w:val="002A5649"/>
    <w:rsid w:val="002B1F1C"/>
    <w:rsid w:val="002B3D7D"/>
    <w:rsid w:val="002B4399"/>
    <w:rsid w:val="002B5F98"/>
    <w:rsid w:val="002B6813"/>
    <w:rsid w:val="002B708B"/>
    <w:rsid w:val="002C2F2C"/>
    <w:rsid w:val="002C3440"/>
    <w:rsid w:val="002C44B8"/>
    <w:rsid w:val="002C7718"/>
    <w:rsid w:val="002C7997"/>
    <w:rsid w:val="002D0BD2"/>
    <w:rsid w:val="002D10D5"/>
    <w:rsid w:val="002D12DE"/>
    <w:rsid w:val="002D1E1F"/>
    <w:rsid w:val="002D5E3C"/>
    <w:rsid w:val="002D6090"/>
    <w:rsid w:val="002D6B80"/>
    <w:rsid w:val="002E0619"/>
    <w:rsid w:val="002E239A"/>
    <w:rsid w:val="002E3575"/>
    <w:rsid w:val="002E43C7"/>
    <w:rsid w:val="002E47F9"/>
    <w:rsid w:val="002E6DB4"/>
    <w:rsid w:val="002E7683"/>
    <w:rsid w:val="002E7BA8"/>
    <w:rsid w:val="002F1F1A"/>
    <w:rsid w:val="002F2365"/>
    <w:rsid w:val="002F6CDE"/>
    <w:rsid w:val="002F6E05"/>
    <w:rsid w:val="00300DD8"/>
    <w:rsid w:val="00304CA2"/>
    <w:rsid w:val="00304D63"/>
    <w:rsid w:val="003078DF"/>
    <w:rsid w:val="0031288D"/>
    <w:rsid w:val="0032033F"/>
    <w:rsid w:val="00320360"/>
    <w:rsid w:val="00320FBD"/>
    <w:rsid w:val="003210F7"/>
    <w:rsid w:val="00321933"/>
    <w:rsid w:val="003219C7"/>
    <w:rsid w:val="00322B33"/>
    <w:rsid w:val="00322CF0"/>
    <w:rsid w:val="0032556A"/>
    <w:rsid w:val="00327D3F"/>
    <w:rsid w:val="00331535"/>
    <w:rsid w:val="0033199F"/>
    <w:rsid w:val="003327AF"/>
    <w:rsid w:val="00334A30"/>
    <w:rsid w:val="00334FC9"/>
    <w:rsid w:val="00336182"/>
    <w:rsid w:val="003366CE"/>
    <w:rsid w:val="00337899"/>
    <w:rsid w:val="0034106D"/>
    <w:rsid w:val="00341957"/>
    <w:rsid w:val="003424C1"/>
    <w:rsid w:val="003438F0"/>
    <w:rsid w:val="00343E36"/>
    <w:rsid w:val="00346E2F"/>
    <w:rsid w:val="0035048F"/>
    <w:rsid w:val="00350913"/>
    <w:rsid w:val="00352525"/>
    <w:rsid w:val="003526B6"/>
    <w:rsid w:val="00355226"/>
    <w:rsid w:val="00355530"/>
    <w:rsid w:val="00360269"/>
    <w:rsid w:val="00360B2B"/>
    <w:rsid w:val="00361649"/>
    <w:rsid w:val="003629EF"/>
    <w:rsid w:val="00363D40"/>
    <w:rsid w:val="00363FE1"/>
    <w:rsid w:val="00365B36"/>
    <w:rsid w:val="00366A24"/>
    <w:rsid w:val="00366C7D"/>
    <w:rsid w:val="00370E8C"/>
    <w:rsid w:val="003713CA"/>
    <w:rsid w:val="00371739"/>
    <w:rsid w:val="00372D23"/>
    <w:rsid w:val="0037705D"/>
    <w:rsid w:val="00377805"/>
    <w:rsid w:val="00377CC8"/>
    <w:rsid w:val="00377EB2"/>
    <w:rsid w:val="00382394"/>
    <w:rsid w:val="003828AB"/>
    <w:rsid w:val="00383EB0"/>
    <w:rsid w:val="00390A8B"/>
    <w:rsid w:val="00390E1B"/>
    <w:rsid w:val="0039110A"/>
    <w:rsid w:val="00392318"/>
    <w:rsid w:val="00392F8E"/>
    <w:rsid w:val="003937C2"/>
    <w:rsid w:val="00394F7F"/>
    <w:rsid w:val="00397B32"/>
    <w:rsid w:val="003A0102"/>
    <w:rsid w:val="003A04D1"/>
    <w:rsid w:val="003A1340"/>
    <w:rsid w:val="003A2436"/>
    <w:rsid w:val="003A40FA"/>
    <w:rsid w:val="003A6293"/>
    <w:rsid w:val="003A6359"/>
    <w:rsid w:val="003A6CD5"/>
    <w:rsid w:val="003A704E"/>
    <w:rsid w:val="003A7C23"/>
    <w:rsid w:val="003B02C8"/>
    <w:rsid w:val="003B0D87"/>
    <w:rsid w:val="003B340E"/>
    <w:rsid w:val="003B74EE"/>
    <w:rsid w:val="003C37AD"/>
    <w:rsid w:val="003C3E25"/>
    <w:rsid w:val="003C5597"/>
    <w:rsid w:val="003C761B"/>
    <w:rsid w:val="003D192E"/>
    <w:rsid w:val="003D243A"/>
    <w:rsid w:val="003D24FC"/>
    <w:rsid w:val="003D557D"/>
    <w:rsid w:val="003D6126"/>
    <w:rsid w:val="003D783B"/>
    <w:rsid w:val="003D7D1C"/>
    <w:rsid w:val="003E0C35"/>
    <w:rsid w:val="003E1E05"/>
    <w:rsid w:val="003E30FC"/>
    <w:rsid w:val="003E4121"/>
    <w:rsid w:val="003E43E3"/>
    <w:rsid w:val="003E4DD1"/>
    <w:rsid w:val="003E5EB2"/>
    <w:rsid w:val="003E7C0C"/>
    <w:rsid w:val="003F22BE"/>
    <w:rsid w:val="003F5FD1"/>
    <w:rsid w:val="003F70F9"/>
    <w:rsid w:val="004002A1"/>
    <w:rsid w:val="004003E7"/>
    <w:rsid w:val="00400A99"/>
    <w:rsid w:val="00400C76"/>
    <w:rsid w:val="00401C92"/>
    <w:rsid w:val="004049F8"/>
    <w:rsid w:val="004051CE"/>
    <w:rsid w:val="00405B6D"/>
    <w:rsid w:val="004062A0"/>
    <w:rsid w:val="0040723A"/>
    <w:rsid w:val="004073D4"/>
    <w:rsid w:val="0040768A"/>
    <w:rsid w:val="004108F7"/>
    <w:rsid w:val="00410B9F"/>
    <w:rsid w:val="00410EF7"/>
    <w:rsid w:val="0041130E"/>
    <w:rsid w:val="004167B7"/>
    <w:rsid w:val="0042039D"/>
    <w:rsid w:val="00420FEA"/>
    <w:rsid w:val="00421127"/>
    <w:rsid w:val="004220DF"/>
    <w:rsid w:val="00422964"/>
    <w:rsid w:val="004249FA"/>
    <w:rsid w:val="00424D72"/>
    <w:rsid w:val="00426640"/>
    <w:rsid w:val="00426B65"/>
    <w:rsid w:val="00426F5A"/>
    <w:rsid w:val="00430694"/>
    <w:rsid w:val="0043131F"/>
    <w:rsid w:val="004329D8"/>
    <w:rsid w:val="004333D4"/>
    <w:rsid w:val="004346FB"/>
    <w:rsid w:val="00435384"/>
    <w:rsid w:val="00437962"/>
    <w:rsid w:val="0044273A"/>
    <w:rsid w:val="00442946"/>
    <w:rsid w:val="00442AD1"/>
    <w:rsid w:val="004431F7"/>
    <w:rsid w:val="00443EC1"/>
    <w:rsid w:val="004452F0"/>
    <w:rsid w:val="00446E4B"/>
    <w:rsid w:val="004514C2"/>
    <w:rsid w:val="00452FEB"/>
    <w:rsid w:val="004539FB"/>
    <w:rsid w:val="00453A5E"/>
    <w:rsid w:val="00453D4A"/>
    <w:rsid w:val="004556BF"/>
    <w:rsid w:val="00456735"/>
    <w:rsid w:val="00456A6B"/>
    <w:rsid w:val="00460EAE"/>
    <w:rsid w:val="00461082"/>
    <w:rsid w:val="00461887"/>
    <w:rsid w:val="0046198E"/>
    <w:rsid w:val="0046224B"/>
    <w:rsid w:val="0046352D"/>
    <w:rsid w:val="004674E9"/>
    <w:rsid w:val="0046788E"/>
    <w:rsid w:val="00467E9E"/>
    <w:rsid w:val="0047075B"/>
    <w:rsid w:val="00472470"/>
    <w:rsid w:val="004725C5"/>
    <w:rsid w:val="00472654"/>
    <w:rsid w:val="00472B8D"/>
    <w:rsid w:val="004737DD"/>
    <w:rsid w:val="00474164"/>
    <w:rsid w:val="00474CD2"/>
    <w:rsid w:val="00474FC4"/>
    <w:rsid w:val="00477327"/>
    <w:rsid w:val="00477FF4"/>
    <w:rsid w:val="004803A8"/>
    <w:rsid w:val="00480FB9"/>
    <w:rsid w:val="00481EC1"/>
    <w:rsid w:val="00482F0C"/>
    <w:rsid w:val="0048313A"/>
    <w:rsid w:val="00485B2B"/>
    <w:rsid w:val="004862C3"/>
    <w:rsid w:val="00486451"/>
    <w:rsid w:val="0048711B"/>
    <w:rsid w:val="0048794D"/>
    <w:rsid w:val="00490D26"/>
    <w:rsid w:val="00491069"/>
    <w:rsid w:val="0049247C"/>
    <w:rsid w:val="00493288"/>
    <w:rsid w:val="00493CD3"/>
    <w:rsid w:val="0049405B"/>
    <w:rsid w:val="00494441"/>
    <w:rsid w:val="004947A6"/>
    <w:rsid w:val="00494B1E"/>
    <w:rsid w:val="00495A55"/>
    <w:rsid w:val="00495DFB"/>
    <w:rsid w:val="00495F4A"/>
    <w:rsid w:val="004961AF"/>
    <w:rsid w:val="00496CC6"/>
    <w:rsid w:val="004972CC"/>
    <w:rsid w:val="004A13EB"/>
    <w:rsid w:val="004A1491"/>
    <w:rsid w:val="004A43C9"/>
    <w:rsid w:val="004A4EA6"/>
    <w:rsid w:val="004A628C"/>
    <w:rsid w:val="004A679D"/>
    <w:rsid w:val="004A6B79"/>
    <w:rsid w:val="004B06D1"/>
    <w:rsid w:val="004B0E56"/>
    <w:rsid w:val="004B2CD5"/>
    <w:rsid w:val="004B3364"/>
    <w:rsid w:val="004C0092"/>
    <w:rsid w:val="004C1DC8"/>
    <w:rsid w:val="004C1DCA"/>
    <w:rsid w:val="004C2244"/>
    <w:rsid w:val="004C3C97"/>
    <w:rsid w:val="004C5B92"/>
    <w:rsid w:val="004C646F"/>
    <w:rsid w:val="004C665E"/>
    <w:rsid w:val="004C7D6E"/>
    <w:rsid w:val="004D051D"/>
    <w:rsid w:val="004D07B4"/>
    <w:rsid w:val="004D145C"/>
    <w:rsid w:val="004D1694"/>
    <w:rsid w:val="004D379E"/>
    <w:rsid w:val="004D3C91"/>
    <w:rsid w:val="004D3C93"/>
    <w:rsid w:val="004D3D94"/>
    <w:rsid w:val="004D4EF4"/>
    <w:rsid w:val="004D4F64"/>
    <w:rsid w:val="004D564E"/>
    <w:rsid w:val="004D5C0C"/>
    <w:rsid w:val="004D67BC"/>
    <w:rsid w:val="004D6D85"/>
    <w:rsid w:val="004E037C"/>
    <w:rsid w:val="004E0B6B"/>
    <w:rsid w:val="004E0D9F"/>
    <w:rsid w:val="004E0FCD"/>
    <w:rsid w:val="004E337D"/>
    <w:rsid w:val="004E3431"/>
    <w:rsid w:val="004E5FAD"/>
    <w:rsid w:val="004E7EBE"/>
    <w:rsid w:val="004F09A5"/>
    <w:rsid w:val="004F27E9"/>
    <w:rsid w:val="004F3A39"/>
    <w:rsid w:val="004F7D3A"/>
    <w:rsid w:val="005013D8"/>
    <w:rsid w:val="00502D69"/>
    <w:rsid w:val="005030E8"/>
    <w:rsid w:val="005054F1"/>
    <w:rsid w:val="00505EE6"/>
    <w:rsid w:val="00507307"/>
    <w:rsid w:val="00507D6A"/>
    <w:rsid w:val="00510E5B"/>
    <w:rsid w:val="005116C6"/>
    <w:rsid w:val="005117BA"/>
    <w:rsid w:val="00512A9B"/>
    <w:rsid w:val="00513D5A"/>
    <w:rsid w:val="005159CC"/>
    <w:rsid w:val="00515ABD"/>
    <w:rsid w:val="00515DC6"/>
    <w:rsid w:val="00515E04"/>
    <w:rsid w:val="005161AF"/>
    <w:rsid w:val="00520EFD"/>
    <w:rsid w:val="005213BD"/>
    <w:rsid w:val="00521FA8"/>
    <w:rsid w:val="00523983"/>
    <w:rsid w:val="00523C38"/>
    <w:rsid w:val="00524D6E"/>
    <w:rsid w:val="00525257"/>
    <w:rsid w:val="005260B5"/>
    <w:rsid w:val="00526397"/>
    <w:rsid w:val="005329BC"/>
    <w:rsid w:val="00532BF6"/>
    <w:rsid w:val="00533178"/>
    <w:rsid w:val="00533C49"/>
    <w:rsid w:val="005355E6"/>
    <w:rsid w:val="00535E48"/>
    <w:rsid w:val="00540567"/>
    <w:rsid w:val="005414B6"/>
    <w:rsid w:val="00543D67"/>
    <w:rsid w:val="00544774"/>
    <w:rsid w:val="00547476"/>
    <w:rsid w:val="00547D11"/>
    <w:rsid w:val="0055044F"/>
    <w:rsid w:val="00551301"/>
    <w:rsid w:val="0055280A"/>
    <w:rsid w:val="00554A7F"/>
    <w:rsid w:val="0055725E"/>
    <w:rsid w:val="00565466"/>
    <w:rsid w:val="005656F5"/>
    <w:rsid w:val="00565D22"/>
    <w:rsid w:val="0056771D"/>
    <w:rsid w:val="005708CC"/>
    <w:rsid w:val="0057101E"/>
    <w:rsid w:val="0057161F"/>
    <w:rsid w:val="005736CF"/>
    <w:rsid w:val="00575381"/>
    <w:rsid w:val="005754C3"/>
    <w:rsid w:val="00575B43"/>
    <w:rsid w:val="00577C4A"/>
    <w:rsid w:val="00582007"/>
    <w:rsid w:val="00583A3D"/>
    <w:rsid w:val="00584595"/>
    <w:rsid w:val="0058681C"/>
    <w:rsid w:val="00587B21"/>
    <w:rsid w:val="00587F3C"/>
    <w:rsid w:val="005900BD"/>
    <w:rsid w:val="005902B1"/>
    <w:rsid w:val="0059034F"/>
    <w:rsid w:val="00590D34"/>
    <w:rsid w:val="00590EB8"/>
    <w:rsid w:val="00593C10"/>
    <w:rsid w:val="0059441C"/>
    <w:rsid w:val="00595273"/>
    <w:rsid w:val="00595F55"/>
    <w:rsid w:val="00596DC5"/>
    <w:rsid w:val="005970D1"/>
    <w:rsid w:val="00597189"/>
    <w:rsid w:val="005972E4"/>
    <w:rsid w:val="00597CA0"/>
    <w:rsid w:val="005A0477"/>
    <w:rsid w:val="005A0C2F"/>
    <w:rsid w:val="005A28CC"/>
    <w:rsid w:val="005A2C6D"/>
    <w:rsid w:val="005A35E6"/>
    <w:rsid w:val="005A384D"/>
    <w:rsid w:val="005A3C9D"/>
    <w:rsid w:val="005A4658"/>
    <w:rsid w:val="005A4E7F"/>
    <w:rsid w:val="005A6F01"/>
    <w:rsid w:val="005A72CA"/>
    <w:rsid w:val="005A7B9C"/>
    <w:rsid w:val="005B0615"/>
    <w:rsid w:val="005B13AD"/>
    <w:rsid w:val="005B18B2"/>
    <w:rsid w:val="005B2A1F"/>
    <w:rsid w:val="005B2D5C"/>
    <w:rsid w:val="005B3D18"/>
    <w:rsid w:val="005B47FC"/>
    <w:rsid w:val="005B7AFA"/>
    <w:rsid w:val="005B7D88"/>
    <w:rsid w:val="005C2558"/>
    <w:rsid w:val="005C2F44"/>
    <w:rsid w:val="005C2F68"/>
    <w:rsid w:val="005C3596"/>
    <w:rsid w:val="005C40D4"/>
    <w:rsid w:val="005C4595"/>
    <w:rsid w:val="005C71C5"/>
    <w:rsid w:val="005D0435"/>
    <w:rsid w:val="005D13B1"/>
    <w:rsid w:val="005D1AA3"/>
    <w:rsid w:val="005D389E"/>
    <w:rsid w:val="005D4B51"/>
    <w:rsid w:val="005D5A56"/>
    <w:rsid w:val="005E1B9E"/>
    <w:rsid w:val="005E202A"/>
    <w:rsid w:val="005E2BBD"/>
    <w:rsid w:val="005E579F"/>
    <w:rsid w:val="005E6B1F"/>
    <w:rsid w:val="005E7051"/>
    <w:rsid w:val="005E73FA"/>
    <w:rsid w:val="005F0015"/>
    <w:rsid w:val="005F01FF"/>
    <w:rsid w:val="005F1878"/>
    <w:rsid w:val="005F5832"/>
    <w:rsid w:val="0060112D"/>
    <w:rsid w:val="006026E7"/>
    <w:rsid w:val="0060285B"/>
    <w:rsid w:val="00603814"/>
    <w:rsid w:val="00604130"/>
    <w:rsid w:val="006043F4"/>
    <w:rsid w:val="006057CE"/>
    <w:rsid w:val="0061269C"/>
    <w:rsid w:val="006147FA"/>
    <w:rsid w:val="00614930"/>
    <w:rsid w:val="00615BC7"/>
    <w:rsid w:val="0061736E"/>
    <w:rsid w:val="0062118D"/>
    <w:rsid w:val="006215AA"/>
    <w:rsid w:val="00623FC6"/>
    <w:rsid w:val="00625D0E"/>
    <w:rsid w:val="00627CFF"/>
    <w:rsid w:val="00631BD5"/>
    <w:rsid w:val="006334B3"/>
    <w:rsid w:val="0063399D"/>
    <w:rsid w:val="00633EB9"/>
    <w:rsid w:val="006401EA"/>
    <w:rsid w:val="006433F7"/>
    <w:rsid w:val="00643B09"/>
    <w:rsid w:val="0064472C"/>
    <w:rsid w:val="00645910"/>
    <w:rsid w:val="006513D1"/>
    <w:rsid w:val="00651A06"/>
    <w:rsid w:val="00652AA7"/>
    <w:rsid w:val="00653089"/>
    <w:rsid w:val="006532D9"/>
    <w:rsid w:val="0065690D"/>
    <w:rsid w:val="00664482"/>
    <w:rsid w:val="006645CC"/>
    <w:rsid w:val="00664833"/>
    <w:rsid w:val="00664DCF"/>
    <w:rsid w:val="00664DF6"/>
    <w:rsid w:val="006651CD"/>
    <w:rsid w:val="006662F6"/>
    <w:rsid w:val="00672785"/>
    <w:rsid w:val="00674395"/>
    <w:rsid w:val="0067562D"/>
    <w:rsid w:val="0068013B"/>
    <w:rsid w:val="00680214"/>
    <w:rsid w:val="00680D77"/>
    <w:rsid w:val="006812D5"/>
    <w:rsid w:val="00681E4B"/>
    <w:rsid w:val="00683263"/>
    <w:rsid w:val="00683D85"/>
    <w:rsid w:val="006840E1"/>
    <w:rsid w:val="00685944"/>
    <w:rsid w:val="00687B47"/>
    <w:rsid w:val="0069162B"/>
    <w:rsid w:val="0069509E"/>
    <w:rsid w:val="00697C2E"/>
    <w:rsid w:val="006A0C3C"/>
    <w:rsid w:val="006A0F39"/>
    <w:rsid w:val="006A18F8"/>
    <w:rsid w:val="006A1FA0"/>
    <w:rsid w:val="006A20B6"/>
    <w:rsid w:val="006A23B2"/>
    <w:rsid w:val="006A2681"/>
    <w:rsid w:val="006B35D8"/>
    <w:rsid w:val="006B40A3"/>
    <w:rsid w:val="006B4E39"/>
    <w:rsid w:val="006B7966"/>
    <w:rsid w:val="006B7CC4"/>
    <w:rsid w:val="006C3450"/>
    <w:rsid w:val="006C5C16"/>
    <w:rsid w:val="006C61F7"/>
    <w:rsid w:val="006D4B9F"/>
    <w:rsid w:val="006D4BFD"/>
    <w:rsid w:val="006D5E25"/>
    <w:rsid w:val="006D76C4"/>
    <w:rsid w:val="006E6737"/>
    <w:rsid w:val="006E73CF"/>
    <w:rsid w:val="006F1A67"/>
    <w:rsid w:val="006F2649"/>
    <w:rsid w:val="006F2E77"/>
    <w:rsid w:val="006F4587"/>
    <w:rsid w:val="006F47FE"/>
    <w:rsid w:val="006F5D70"/>
    <w:rsid w:val="006F5E57"/>
    <w:rsid w:val="006F61A2"/>
    <w:rsid w:val="006F7129"/>
    <w:rsid w:val="007007CF"/>
    <w:rsid w:val="0070107A"/>
    <w:rsid w:val="0070119C"/>
    <w:rsid w:val="00702C9C"/>
    <w:rsid w:val="00703E40"/>
    <w:rsid w:val="00705FC1"/>
    <w:rsid w:val="00710A47"/>
    <w:rsid w:val="00710FB3"/>
    <w:rsid w:val="00711A23"/>
    <w:rsid w:val="007128DA"/>
    <w:rsid w:val="007129EE"/>
    <w:rsid w:val="00712C42"/>
    <w:rsid w:val="00715384"/>
    <w:rsid w:val="00715EA9"/>
    <w:rsid w:val="00717631"/>
    <w:rsid w:val="007211E5"/>
    <w:rsid w:val="0072264D"/>
    <w:rsid w:val="007231AF"/>
    <w:rsid w:val="007234DB"/>
    <w:rsid w:val="00723C3C"/>
    <w:rsid w:val="00724090"/>
    <w:rsid w:val="007248F1"/>
    <w:rsid w:val="00725381"/>
    <w:rsid w:val="00726A2F"/>
    <w:rsid w:val="00727A29"/>
    <w:rsid w:val="00730482"/>
    <w:rsid w:val="007319E1"/>
    <w:rsid w:val="00731D8A"/>
    <w:rsid w:val="007326F8"/>
    <w:rsid w:val="0073345F"/>
    <w:rsid w:val="007412BF"/>
    <w:rsid w:val="007435B4"/>
    <w:rsid w:val="00743F81"/>
    <w:rsid w:val="007453D4"/>
    <w:rsid w:val="007503A3"/>
    <w:rsid w:val="00751335"/>
    <w:rsid w:val="00753B44"/>
    <w:rsid w:val="00754C4C"/>
    <w:rsid w:val="00760C3D"/>
    <w:rsid w:val="00760DE7"/>
    <w:rsid w:val="00761251"/>
    <w:rsid w:val="00763D06"/>
    <w:rsid w:val="00764BEF"/>
    <w:rsid w:val="007655A3"/>
    <w:rsid w:val="00767B02"/>
    <w:rsid w:val="00770BFD"/>
    <w:rsid w:val="00770C85"/>
    <w:rsid w:val="00771007"/>
    <w:rsid w:val="00771322"/>
    <w:rsid w:val="00772669"/>
    <w:rsid w:val="0077271F"/>
    <w:rsid w:val="00773EE7"/>
    <w:rsid w:val="00776BE1"/>
    <w:rsid w:val="0077781B"/>
    <w:rsid w:val="00777C9F"/>
    <w:rsid w:val="0078071E"/>
    <w:rsid w:val="0078226B"/>
    <w:rsid w:val="0078299D"/>
    <w:rsid w:val="00784F24"/>
    <w:rsid w:val="00786823"/>
    <w:rsid w:val="00786D4C"/>
    <w:rsid w:val="00787736"/>
    <w:rsid w:val="00787F6E"/>
    <w:rsid w:val="007934CF"/>
    <w:rsid w:val="00793944"/>
    <w:rsid w:val="00794415"/>
    <w:rsid w:val="00794D61"/>
    <w:rsid w:val="00795F30"/>
    <w:rsid w:val="007968A4"/>
    <w:rsid w:val="00797305"/>
    <w:rsid w:val="007A3B50"/>
    <w:rsid w:val="007A3FBA"/>
    <w:rsid w:val="007A5867"/>
    <w:rsid w:val="007A5C90"/>
    <w:rsid w:val="007B3EA0"/>
    <w:rsid w:val="007B4060"/>
    <w:rsid w:val="007B568F"/>
    <w:rsid w:val="007B626A"/>
    <w:rsid w:val="007B650E"/>
    <w:rsid w:val="007C0F16"/>
    <w:rsid w:val="007C15FE"/>
    <w:rsid w:val="007C1AAA"/>
    <w:rsid w:val="007C2573"/>
    <w:rsid w:val="007C3802"/>
    <w:rsid w:val="007C42E7"/>
    <w:rsid w:val="007C50C6"/>
    <w:rsid w:val="007C6223"/>
    <w:rsid w:val="007C70E5"/>
    <w:rsid w:val="007C7727"/>
    <w:rsid w:val="007D1A24"/>
    <w:rsid w:val="007D61C6"/>
    <w:rsid w:val="007E1045"/>
    <w:rsid w:val="007E4BE5"/>
    <w:rsid w:val="007E5020"/>
    <w:rsid w:val="007E6DA7"/>
    <w:rsid w:val="007E7D74"/>
    <w:rsid w:val="007E7E27"/>
    <w:rsid w:val="007F1182"/>
    <w:rsid w:val="007F26B9"/>
    <w:rsid w:val="007F5585"/>
    <w:rsid w:val="007F6222"/>
    <w:rsid w:val="007F74FD"/>
    <w:rsid w:val="008010D0"/>
    <w:rsid w:val="0080243D"/>
    <w:rsid w:val="008038E4"/>
    <w:rsid w:val="00804E17"/>
    <w:rsid w:val="00804F02"/>
    <w:rsid w:val="00813013"/>
    <w:rsid w:val="00815B6D"/>
    <w:rsid w:val="0081628E"/>
    <w:rsid w:val="0081635E"/>
    <w:rsid w:val="008171E0"/>
    <w:rsid w:val="00817A41"/>
    <w:rsid w:val="00817CD6"/>
    <w:rsid w:val="00820351"/>
    <w:rsid w:val="00822667"/>
    <w:rsid w:val="00822C40"/>
    <w:rsid w:val="008233EC"/>
    <w:rsid w:val="00823C1F"/>
    <w:rsid w:val="0082448F"/>
    <w:rsid w:val="008247AA"/>
    <w:rsid w:val="00824E92"/>
    <w:rsid w:val="00824EBD"/>
    <w:rsid w:val="008263E2"/>
    <w:rsid w:val="008311E1"/>
    <w:rsid w:val="00832DFD"/>
    <w:rsid w:val="00832F20"/>
    <w:rsid w:val="00833131"/>
    <w:rsid w:val="008333A3"/>
    <w:rsid w:val="00835D0E"/>
    <w:rsid w:val="0083744E"/>
    <w:rsid w:val="00837843"/>
    <w:rsid w:val="00840736"/>
    <w:rsid w:val="008423DC"/>
    <w:rsid w:val="00842A65"/>
    <w:rsid w:val="00843892"/>
    <w:rsid w:val="008441CE"/>
    <w:rsid w:val="00845070"/>
    <w:rsid w:val="00846BA4"/>
    <w:rsid w:val="0084744E"/>
    <w:rsid w:val="00850CCB"/>
    <w:rsid w:val="00850CEF"/>
    <w:rsid w:val="008515E0"/>
    <w:rsid w:val="008519F3"/>
    <w:rsid w:val="008537CB"/>
    <w:rsid w:val="00854735"/>
    <w:rsid w:val="0085485A"/>
    <w:rsid w:val="00856741"/>
    <w:rsid w:val="00857AF0"/>
    <w:rsid w:val="008603A8"/>
    <w:rsid w:val="008611EE"/>
    <w:rsid w:val="00861A93"/>
    <w:rsid w:val="00864139"/>
    <w:rsid w:val="008707FD"/>
    <w:rsid w:val="00872B3E"/>
    <w:rsid w:val="0087329F"/>
    <w:rsid w:val="00873BDE"/>
    <w:rsid w:val="00875350"/>
    <w:rsid w:val="00875842"/>
    <w:rsid w:val="008769A6"/>
    <w:rsid w:val="00876A73"/>
    <w:rsid w:val="00877B9C"/>
    <w:rsid w:val="00877E93"/>
    <w:rsid w:val="00881FFC"/>
    <w:rsid w:val="00882A5C"/>
    <w:rsid w:val="00884ED6"/>
    <w:rsid w:val="00885244"/>
    <w:rsid w:val="008859E4"/>
    <w:rsid w:val="008861D8"/>
    <w:rsid w:val="00887C70"/>
    <w:rsid w:val="0089201E"/>
    <w:rsid w:val="00893712"/>
    <w:rsid w:val="00894349"/>
    <w:rsid w:val="0089532D"/>
    <w:rsid w:val="00895B81"/>
    <w:rsid w:val="00895CE2"/>
    <w:rsid w:val="008A26E8"/>
    <w:rsid w:val="008A3F01"/>
    <w:rsid w:val="008A4905"/>
    <w:rsid w:val="008A68DD"/>
    <w:rsid w:val="008A6D73"/>
    <w:rsid w:val="008B124D"/>
    <w:rsid w:val="008B3941"/>
    <w:rsid w:val="008B520B"/>
    <w:rsid w:val="008B58F1"/>
    <w:rsid w:val="008C2368"/>
    <w:rsid w:val="008C2474"/>
    <w:rsid w:val="008C35D2"/>
    <w:rsid w:val="008C4D12"/>
    <w:rsid w:val="008C7E2E"/>
    <w:rsid w:val="008C7EDB"/>
    <w:rsid w:val="008D3676"/>
    <w:rsid w:val="008D367A"/>
    <w:rsid w:val="008E0282"/>
    <w:rsid w:val="008E055D"/>
    <w:rsid w:val="008E44A1"/>
    <w:rsid w:val="008E4E28"/>
    <w:rsid w:val="008E5DB7"/>
    <w:rsid w:val="008E6412"/>
    <w:rsid w:val="008E6C75"/>
    <w:rsid w:val="008E6F13"/>
    <w:rsid w:val="008F013D"/>
    <w:rsid w:val="008F035E"/>
    <w:rsid w:val="008F0B49"/>
    <w:rsid w:val="008F2B98"/>
    <w:rsid w:val="008F5165"/>
    <w:rsid w:val="008F5735"/>
    <w:rsid w:val="00901C58"/>
    <w:rsid w:val="00901CA3"/>
    <w:rsid w:val="00901E95"/>
    <w:rsid w:val="00905D3E"/>
    <w:rsid w:val="00905E80"/>
    <w:rsid w:val="00906D3C"/>
    <w:rsid w:val="00907773"/>
    <w:rsid w:val="00907A9C"/>
    <w:rsid w:val="00910920"/>
    <w:rsid w:val="00910AAC"/>
    <w:rsid w:val="00911AF0"/>
    <w:rsid w:val="009131BA"/>
    <w:rsid w:val="0091383D"/>
    <w:rsid w:val="00914121"/>
    <w:rsid w:val="00914E37"/>
    <w:rsid w:val="00916CBD"/>
    <w:rsid w:val="00917BB6"/>
    <w:rsid w:val="009207FF"/>
    <w:rsid w:val="00920E86"/>
    <w:rsid w:val="0092226F"/>
    <w:rsid w:val="0092243F"/>
    <w:rsid w:val="009229F1"/>
    <w:rsid w:val="009248CA"/>
    <w:rsid w:val="00925DEC"/>
    <w:rsid w:val="00926709"/>
    <w:rsid w:val="009321E5"/>
    <w:rsid w:val="009330E9"/>
    <w:rsid w:val="00933E2C"/>
    <w:rsid w:val="00937086"/>
    <w:rsid w:val="00937EE9"/>
    <w:rsid w:val="009401D2"/>
    <w:rsid w:val="00941A07"/>
    <w:rsid w:val="00942328"/>
    <w:rsid w:val="009424AC"/>
    <w:rsid w:val="0095031A"/>
    <w:rsid w:val="00953DCB"/>
    <w:rsid w:val="009546A6"/>
    <w:rsid w:val="00955C23"/>
    <w:rsid w:val="00956DDF"/>
    <w:rsid w:val="00956F64"/>
    <w:rsid w:val="00960018"/>
    <w:rsid w:val="0096221C"/>
    <w:rsid w:val="00965D60"/>
    <w:rsid w:val="00966B25"/>
    <w:rsid w:val="00972B01"/>
    <w:rsid w:val="00972BC0"/>
    <w:rsid w:val="009734A3"/>
    <w:rsid w:val="00975525"/>
    <w:rsid w:val="00975713"/>
    <w:rsid w:val="0098154A"/>
    <w:rsid w:val="00981ED3"/>
    <w:rsid w:val="009827FB"/>
    <w:rsid w:val="0098399A"/>
    <w:rsid w:val="00986140"/>
    <w:rsid w:val="00986A6F"/>
    <w:rsid w:val="00986C85"/>
    <w:rsid w:val="009900D1"/>
    <w:rsid w:val="009923DD"/>
    <w:rsid w:val="009937EE"/>
    <w:rsid w:val="009944D5"/>
    <w:rsid w:val="00994F05"/>
    <w:rsid w:val="00996399"/>
    <w:rsid w:val="0099683D"/>
    <w:rsid w:val="00997DB6"/>
    <w:rsid w:val="009A008E"/>
    <w:rsid w:val="009A02D8"/>
    <w:rsid w:val="009A031F"/>
    <w:rsid w:val="009A07BA"/>
    <w:rsid w:val="009A4317"/>
    <w:rsid w:val="009A4F83"/>
    <w:rsid w:val="009A5C0B"/>
    <w:rsid w:val="009A62CD"/>
    <w:rsid w:val="009A6FE2"/>
    <w:rsid w:val="009A71E9"/>
    <w:rsid w:val="009B08F1"/>
    <w:rsid w:val="009B108A"/>
    <w:rsid w:val="009B3107"/>
    <w:rsid w:val="009B312E"/>
    <w:rsid w:val="009B417B"/>
    <w:rsid w:val="009B4394"/>
    <w:rsid w:val="009C0A6F"/>
    <w:rsid w:val="009C29FC"/>
    <w:rsid w:val="009C3652"/>
    <w:rsid w:val="009C4BB0"/>
    <w:rsid w:val="009C6DD6"/>
    <w:rsid w:val="009D1C2C"/>
    <w:rsid w:val="009D1D47"/>
    <w:rsid w:val="009D201A"/>
    <w:rsid w:val="009D3BBB"/>
    <w:rsid w:val="009D487C"/>
    <w:rsid w:val="009D5C75"/>
    <w:rsid w:val="009D6D28"/>
    <w:rsid w:val="009E0DB8"/>
    <w:rsid w:val="009E1297"/>
    <w:rsid w:val="009E1DFF"/>
    <w:rsid w:val="009E4045"/>
    <w:rsid w:val="009E599D"/>
    <w:rsid w:val="009F0862"/>
    <w:rsid w:val="009F56E6"/>
    <w:rsid w:val="009F5E84"/>
    <w:rsid w:val="009F681D"/>
    <w:rsid w:val="009F7960"/>
    <w:rsid w:val="009F79BE"/>
    <w:rsid w:val="009F7CE0"/>
    <w:rsid w:val="00A00529"/>
    <w:rsid w:val="00A005F3"/>
    <w:rsid w:val="00A00D7C"/>
    <w:rsid w:val="00A01A4D"/>
    <w:rsid w:val="00A01A87"/>
    <w:rsid w:val="00A01C60"/>
    <w:rsid w:val="00A0239F"/>
    <w:rsid w:val="00A031B5"/>
    <w:rsid w:val="00A0441B"/>
    <w:rsid w:val="00A06EDA"/>
    <w:rsid w:val="00A06FF1"/>
    <w:rsid w:val="00A072A3"/>
    <w:rsid w:val="00A07FCE"/>
    <w:rsid w:val="00A10504"/>
    <w:rsid w:val="00A11D8D"/>
    <w:rsid w:val="00A135FA"/>
    <w:rsid w:val="00A158CE"/>
    <w:rsid w:val="00A15F09"/>
    <w:rsid w:val="00A16986"/>
    <w:rsid w:val="00A16BF5"/>
    <w:rsid w:val="00A17A02"/>
    <w:rsid w:val="00A20E61"/>
    <w:rsid w:val="00A2186B"/>
    <w:rsid w:val="00A237B5"/>
    <w:rsid w:val="00A23DFF"/>
    <w:rsid w:val="00A25467"/>
    <w:rsid w:val="00A26291"/>
    <w:rsid w:val="00A27781"/>
    <w:rsid w:val="00A27AD2"/>
    <w:rsid w:val="00A27B24"/>
    <w:rsid w:val="00A304D0"/>
    <w:rsid w:val="00A333CA"/>
    <w:rsid w:val="00A345D8"/>
    <w:rsid w:val="00A35667"/>
    <w:rsid w:val="00A36A59"/>
    <w:rsid w:val="00A36E73"/>
    <w:rsid w:val="00A376FA"/>
    <w:rsid w:val="00A413D3"/>
    <w:rsid w:val="00A41B92"/>
    <w:rsid w:val="00A427BD"/>
    <w:rsid w:val="00A445A1"/>
    <w:rsid w:val="00A4568C"/>
    <w:rsid w:val="00A4635B"/>
    <w:rsid w:val="00A475C0"/>
    <w:rsid w:val="00A47C23"/>
    <w:rsid w:val="00A50D2D"/>
    <w:rsid w:val="00A50EB9"/>
    <w:rsid w:val="00A513CA"/>
    <w:rsid w:val="00A54143"/>
    <w:rsid w:val="00A5471D"/>
    <w:rsid w:val="00A577E8"/>
    <w:rsid w:val="00A60F01"/>
    <w:rsid w:val="00A64093"/>
    <w:rsid w:val="00A656EF"/>
    <w:rsid w:val="00A65C78"/>
    <w:rsid w:val="00A66089"/>
    <w:rsid w:val="00A66E24"/>
    <w:rsid w:val="00A672D5"/>
    <w:rsid w:val="00A678BC"/>
    <w:rsid w:val="00A70762"/>
    <w:rsid w:val="00A70C07"/>
    <w:rsid w:val="00A71C41"/>
    <w:rsid w:val="00A753B9"/>
    <w:rsid w:val="00A7582D"/>
    <w:rsid w:val="00A77306"/>
    <w:rsid w:val="00A825FB"/>
    <w:rsid w:val="00A83730"/>
    <w:rsid w:val="00A84252"/>
    <w:rsid w:val="00A842E0"/>
    <w:rsid w:val="00A84733"/>
    <w:rsid w:val="00A86178"/>
    <w:rsid w:val="00A86B01"/>
    <w:rsid w:val="00A87798"/>
    <w:rsid w:val="00A91183"/>
    <w:rsid w:val="00A93274"/>
    <w:rsid w:val="00A947A9"/>
    <w:rsid w:val="00AA1C6D"/>
    <w:rsid w:val="00AA1F23"/>
    <w:rsid w:val="00AA313D"/>
    <w:rsid w:val="00AA3F72"/>
    <w:rsid w:val="00AA4429"/>
    <w:rsid w:val="00AA510B"/>
    <w:rsid w:val="00AA6105"/>
    <w:rsid w:val="00AA695B"/>
    <w:rsid w:val="00AA76B3"/>
    <w:rsid w:val="00AA78C0"/>
    <w:rsid w:val="00AB17C0"/>
    <w:rsid w:val="00AB1D51"/>
    <w:rsid w:val="00AB26FC"/>
    <w:rsid w:val="00AB2E86"/>
    <w:rsid w:val="00AB424F"/>
    <w:rsid w:val="00AB4594"/>
    <w:rsid w:val="00AB4E8F"/>
    <w:rsid w:val="00AB5083"/>
    <w:rsid w:val="00AB5540"/>
    <w:rsid w:val="00AB73A9"/>
    <w:rsid w:val="00AC470D"/>
    <w:rsid w:val="00AC504D"/>
    <w:rsid w:val="00AC50CA"/>
    <w:rsid w:val="00AC54B5"/>
    <w:rsid w:val="00AC552D"/>
    <w:rsid w:val="00AC6392"/>
    <w:rsid w:val="00AD03A2"/>
    <w:rsid w:val="00AD2077"/>
    <w:rsid w:val="00AD4AF5"/>
    <w:rsid w:val="00AD6DDF"/>
    <w:rsid w:val="00AD7C36"/>
    <w:rsid w:val="00AE035B"/>
    <w:rsid w:val="00AE0F50"/>
    <w:rsid w:val="00AE13E4"/>
    <w:rsid w:val="00AE1FB8"/>
    <w:rsid w:val="00AE2D30"/>
    <w:rsid w:val="00AE4803"/>
    <w:rsid w:val="00AE4B44"/>
    <w:rsid w:val="00AE52B8"/>
    <w:rsid w:val="00AE7B8C"/>
    <w:rsid w:val="00AF07F6"/>
    <w:rsid w:val="00AF2385"/>
    <w:rsid w:val="00AF2F6B"/>
    <w:rsid w:val="00AF311D"/>
    <w:rsid w:val="00AF4789"/>
    <w:rsid w:val="00AF4A69"/>
    <w:rsid w:val="00B00C5F"/>
    <w:rsid w:val="00B01A09"/>
    <w:rsid w:val="00B03077"/>
    <w:rsid w:val="00B033B2"/>
    <w:rsid w:val="00B0441D"/>
    <w:rsid w:val="00B068B9"/>
    <w:rsid w:val="00B06F26"/>
    <w:rsid w:val="00B07A37"/>
    <w:rsid w:val="00B10F2F"/>
    <w:rsid w:val="00B11115"/>
    <w:rsid w:val="00B11537"/>
    <w:rsid w:val="00B12CC2"/>
    <w:rsid w:val="00B1413D"/>
    <w:rsid w:val="00B17A2F"/>
    <w:rsid w:val="00B22AF6"/>
    <w:rsid w:val="00B26283"/>
    <w:rsid w:val="00B26371"/>
    <w:rsid w:val="00B26962"/>
    <w:rsid w:val="00B27062"/>
    <w:rsid w:val="00B27863"/>
    <w:rsid w:val="00B27F70"/>
    <w:rsid w:val="00B30EAC"/>
    <w:rsid w:val="00B32206"/>
    <w:rsid w:val="00B33680"/>
    <w:rsid w:val="00B33AE8"/>
    <w:rsid w:val="00B34153"/>
    <w:rsid w:val="00B34ADD"/>
    <w:rsid w:val="00B34F16"/>
    <w:rsid w:val="00B35FF6"/>
    <w:rsid w:val="00B367D6"/>
    <w:rsid w:val="00B368BA"/>
    <w:rsid w:val="00B368CB"/>
    <w:rsid w:val="00B40935"/>
    <w:rsid w:val="00B426E2"/>
    <w:rsid w:val="00B4308E"/>
    <w:rsid w:val="00B433F5"/>
    <w:rsid w:val="00B46BD2"/>
    <w:rsid w:val="00B479B7"/>
    <w:rsid w:val="00B5012F"/>
    <w:rsid w:val="00B50D6D"/>
    <w:rsid w:val="00B5132B"/>
    <w:rsid w:val="00B514C7"/>
    <w:rsid w:val="00B51968"/>
    <w:rsid w:val="00B5279A"/>
    <w:rsid w:val="00B52EA7"/>
    <w:rsid w:val="00B54AB1"/>
    <w:rsid w:val="00B54CF8"/>
    <w:rsid w:val="00B575FA"/>
    <w:rsid w:val="00B6052F"/>
    <w:rsid w:val="00B643C1"/>
    <w:rsid w:val="00B6477E"/>
    <w:rsid w:val="00B658C6"/>
    <w:rsid w:val="00B65C30"/>
    <w:rsid w:val="00B66DAE"/>
    <w:rsid w:val="00B67C3D"/>
    <w:rsid w:val="00B7072B"/>
    <w:rsid w:val="00B70CAD"/>
    <w:rsid w:val="00B714A2"/>
    <w:rsid w:val="00B720F3"/>
    <w:rsid w:val="00B761DE"/>
    <w:rsid w:val="00B80BDD"/>
    <w:rsid w:val="00B82733"/>
    <w:rsid w:val="00B83858"/>
    <w:rsid w:val="00B839EB"/>
    <w:rsid w:val="00B83B3A"/>
    <w:rsid w:val="00B83CB6"/>
    <w:rsid w:val="00B85BC1"/>
    <w:rsid w:val="00B86CC8"/>
    <w:rsid w:val="00B874D2"/>
    <w:rsid w:val="00B8776B"/>
    <w:rsid w:val="00B91132"/>
    <w:rsid w:val="00B91F75"/>
    <w:rsid w:val="00B934E0"/>
    <w:rsid w:val="00B943B4"/>
    <w:rsid w:val="00B95890"/>
    <w:rsid w:val="00BA0B2F"/>
    <w:rsid w:val="00BA1AA4"/>
    <w:rsid w:val="00BA2AF3"/>
    <w:rsid w:val="00BA37D8"/>
    <w:rsid w:val="00BA3A43"/>
    <w:rsid w:val="00BA3B60"/>
    <w:rsid w:val="00BA506D"/>
    <w:rsid w:val="00BA639D"/>
    <w:rsid w:val="00BA74CC"/>
    <w:rsid w:val="00BB1819"/>
    <w:rsid w:val="00BB197D"/>
    <w:rsid w:val="00BB28E6"/>
    <w:rsid w:val="00BB4B0A"/>
    <w:rsid w:val="00BB7F91"/>
    <w:rsid w:val="00BC041F"/>
    <w:rsid w:val="00BC0DDE"/>
    <w:rsid w:val="00BC1FF6"/>
    <w:rsid w:val="00BC34CB"/>
    <w:rsid w:val="00BC3A57"/>
    <w:rsid w:val="00BC439F"/>
    <w:rsid w:val="00BC5253"/>
    <w:rsid w:val="00BC55E9"/>
    <w:rsid w:val="00BC5F27"/>
    <w:rsid w:val="00BD02B8"/>
    <w:rsid w:val="00BD17E4"/>
    <w:rsid w:val="00BD3FF4"/>
    <w:rsid w:val="00BD55B8"/>
    <w:rsid w:val="00BD6AAC"/>
    <w:rsid w:val="00BD74D5"/>
    <w:rsid w:val="00BD766C"/>
    <w:rsid w:val="00BE0697"/>
    <w:rsid w:val="00BE07CF"/>
    <w:rsid w:val="00BE1452"/>
    <w:rsid w:val="00BE21CC"/>
    <w:rsid w:val="00BE34E0"/>
    <w:rsid w:val="00BE3D5F"/>
    <w:rsid w:val="00BE4277"/>
    <w:rsid w:val="00BE49DD"/>
    <w:rsid w:val="00BE4C05"/>
    <w:rsid w:val="00BE59E2"/>
    <w:rsid w:val="00BE6046"/>
    <w:rsid w:val="00BE6642"/>
    <w:rsid w:val="00BE7568"/>
    <w:rsid w:val="00BE7760"/>
    <w:rsid w:val="00BE7E44"/>
    <w:rsid w:val="00BF2284"/>
    <w:rsid w:val="00BF3440"/>
    <w:rsid w:val="00BF40FE"/>
    <w:rsid w:val="00BF5136"/>
    <w:rsid w:val="00BF6E4A"/>
    <w:rsid w:val="00C006FA"/>
    <w:rsid w:val="00C00888"/>
    <w:rsid w:val="00C026C3"/>
    <w:rsid w:val="00C02C0A"/>
    <w:rsid w:val="00C03447"/>
    <w:rsid w:val="00C04232"/>
    <w:rsid w:val="00C11D3A"/>
    <w:rsid w:val="00C127F7"/>
    <w:rsid w:val="00C1289A"/>
    <w:rsid w:val="00C138AF"/>
    <w:rsid w:val="00C143A1"/>
    <w:rsid w:val="00C1512F"/>
    <w:rsid w:val="00C15E3C"/>
    <w:rsid w:val="00C16197"/>
    <w:rsid w:val="00C1756B"/>
    <w:rsid w:val="00C223CA"/>
    <w:rsid w:val="00C22D41"/>
    <w:rsid w:val="00C233DB"/>
    <w:rsid w:val="00C24871"/>
    <w:rsid w:val="00C25799"/>
    <w:rsid w:val="00C27AF7"/>
    <w:rsid w:val="00C31061"/>
    <w:rsid w:val="00C32ADD"/>
    <w:rsid w:val="00C3318D"/>
    <w:rsid w:val="00C344CF"/>
    <w:rsid w:val="00C34F95"/>
    <w:rsid w:val="00C35D9F"/>
    <w:rsid w:val="00C362D2"/>
    <w:rsid w:val="00C3676C"/>
    <w:rsid w:val="00C36A43"/>
    <w:rsid w:val="00C41F85"/>
    <w:rsid w:val="00C45BCF"/>
    <w:rsid w:val="00C5054D"/>
    <w:rsid w:val="00C55342"/>
    <w:rsid w:val="00C55C85"/>
    <w:rsid w:val="00C57837"/>
    <w:rsid w:val="00C6208E"/>
    <w:rsid w:val="00C62CED"/>
    <w:rsid w:val="00C636A3"/>
    <w:rsid w:val="00C63C52"/>
    <w:rsid w:val="00C64C07"/>
    <w:rsid w:val="00C64E75"/>
    <w:rsid w:val="00C66597"/>
    <w:rsid w:val="00C67205"/>
    <w:rsid w:val="00C6774A"/>
    <w:rsid w:val="00C70300"/>
    <w:rsid w:val="00C706F2"/>
    <w:rsid w:val="00C71BFF"/>
    <w:rsid w:val="00C72DA8"/>
    <w:rsid w:val="00C73D01"/>
    <w:rsid w:val="00C742DF"/>
    <w:rsid w:val="00C774C4"/>
    <w:rsid w:val="00C77FAA"/>
    <w:rsid w:val="00C812C4"/>
    <w:rsid w:val="00C81F9F"/>
    <w:rsid w:val="00C830F3"/>
    <w:rsid w:val="00C83694"/>
    <w:rsid w:val="00C848D1"/>
    <w:rsid w:val="00C85E48"/>
    <w:rsid w:val="00C86408"/>
    <w:rsid w:val="00C86D7D"/>
    <w:rsid w:val="00C908F4"/>
    <w:rsid w:val="00C90E1B"/>
    <w:rsid w:val="00C91B29"/>
    <w:rsid w:val="00C92363"/>
    <w:rsid w:val="00C92EB6"/>
    <w:rsid w:val="00C94A3C"/>
    <w:rsid w:val="00C971CE"/>
    <w:rsid w:val="00C9753D"/>
    <w:rsid w:val="00C97B64"/>
    <w:rsid w:val="00C97E8C"/>
    <w:rsid w:val="00C97FCF"/>
    <w:rsid w:val="00CA16F0"/>
    <w:rsid w:val="00CA1E57"/>
    <w:rsid w:val="00CA2C3B"/>
    <w:rsid w:val="00CA4842"/>
    <w:rsid w:val="00CA53C5"/>
    <w:rsid w:val="00CA56E6"/>
    <w:rsid w:val="00CA5BD7"/>
    <w:rsid w:val="00CA6D24"/>
    <w:rsid w:val="00CA7227"/>
    <w:rsid w:val="00CB2E93"/>
    <w:rsid w:val="00CB3B84"/>
    <w:rsid w:val="00CB5C96"/>
    <w:rsid w:val="00CB5DDF"/>
    <w:rsid w:val="00CC1972"/>
    <w:rsid w:val="00CC1DBB"/>
    <w:rsid w:val="00CC2D5A"/>
    <w:rsid w:val="00CC40C4"/>
    <w:rsid w:val="00CC4C5D"/>
    <w:rsid w:val="00CC4F26"/>
    <w:rsid w:val="00CC5788"/>
    <w:rsid w:val="00CC7865"/>
    <w:rsid w:val="00CD32B2"/>
    <w:rsid w:val="00CD5FEF"/>
    <w:rsid w:val="00CD6220"/>
    <w:rsid w:val="00CE1217"/>
    <w:rsid w:val="00CE38EB"/>
    <w:rsid w:val="00CE478C"/>
    <w:rsid w:val="00CE6934"/>
    <w:rsid w:val="00CE6BEF"/>
    <w:rsid w:val="00CE6E7F"/>
    <w:rsid w:val="00CE711F"/>
    <w:rsid w:val="00CE7D07"/>
    <w:rsid w:val="00CF0632"/>
    <w:rsid w:val="00CF1F4E"/>
    <w:rsid w:val="00CF2413"/>
    <w:rsid w:val="00CF2F9D"/>
    <w:rsid w:val="00CF3076"/>
    <w:rsid w:val="00CF4CC6"/>
    <w:rsid w:val="00CF505A"/>
    <w:rsid w:val="00CF71AA"/>
    <w:rsid w:val="00D00A3B"/>
    <w:rsid w:val="00D00C42"/>
    <w:rsid w:val="00D026F7"/>
    <w:rsid w:val="00D02A78"/>
    <w:rsid w:val="00D040FC"/>
    <w:rsid w:val="00D052C9"/>
    <w:rsid w:val="00D065DF"/>
    <w:rsid w:val="00D07683"/>
    <w:rsid w:val="00D10999"/>
    <w:rsid w:val="00D114B3"/>
    <w:rsid w:val="00D12131"/>
    <w:rsid w:val="00D124B1"/>
    <w:rsid w:val="00D12A42"/>
    <w:rsid w:val="00D12AFD"/>
    <w:rsid w:val="00D1363F"/>
    <w:rsid w:val="00D13E54"/>
    <w:rsid w:val="00D14B94"/>
    <w:rsid w:val="00D14F09"/>
    <w:rsid w:val="00D204CE"/>
    <w:rsid w:val="00D20629"/>
    <w:rsid w:val="00D217F1"/>
    <w:rsid w:val="00D21B62"/>
    <w:rsid w:val="00D22D55"/>
    <w:rsid w:val="00D24C87"/>
    <w:rsid w:val="00D260E5"/>
    <w:rsid w:val="00D26913"/>
    <w:rsid w:val="00D273A0"/>
    <w:rsid w:val="00D27E4F"/>
    <w:rsid w:val="00D30808"/>
    <w:rsid w:val="00D308EA"/>
    <w:rsid w:val="00D33493"/>
    <w:rsid w:val="00D34790"/>
    <w:rsid w:val="00D35B8E"/>
    <w:rsid w:val="00D361F8"/>
    <w:rsid w:val="00D36744"/>
    <w:rsid w:val="00D36C5F"/>
    <w:rsid w:val="00D4195F"/>
    <w:rsid w:val="00D43F2F"/>
    <w:rsid w:val="00D441B2"/>
    <w:rsid w:val="00D445AC"/>
    <w:rsid w:val="00D447F5"/>
    <w:rsid w:val="00D459F6"/>
    <w:rsid w:val="00D45E26"/>
    <w:rsid w:val="00D47432"/>
    <w:rsid w:val="00D47B22"/>
    <w:rsid w:val="00D47C4A"/>
    <w:rsid w:val="00D50D80"/>
    <w:rsid w:val="00D528F6"/>
    <w:rsid w:val="00D5446D"/>
    <w:rsid w:val="00D54B3A"/>
    <w:rsid w:val="00D557F7"/>
    <w:rsid w:val="00D560A7"/>
    <w:rsid w:val="00D5624A"/>
    <w:rsid w:val="00D56566"/>
    <w:rsid w:val="00D57900"/>
    <w:rsid w:val="00D57E2F"/>
    <w:rsid w:val="00D57FFC"/>
    <w:rsid w:val="00D601C7"/>
    <w:rsid w:val="00D61F4E"/>
    <w:rsid w:val="00D61F54"/>
    <w:rsid w:val="00D62EA6"/>
    <w:rsid w:val="00D647D9"/>
    <w:rsid w:val="00D658A8"/>
    <w:rsid w:val="00D667EE"/>
    <w:rsid w:val="00D66BF1"/>
    <w:rsid w:val="00D67685"/>
    <w:rsid w:val="00D67F7E"/>
    <w:rsid w:val="00D7094B"/>
    <w:rsid w:val="00D73FDC"/>
    <w:rsid w:val="00D73FEE"/>
    <w:rsid w:val="00D7494A"/>
    <w:rsid w:val="00D75C22"/>
    <w:rsid w:val="00D80D45"/>
    <w:rsid w:val="00D81268"/>
    <w:rsid w:val="00D867D0"/>
    <w:rsid w:val="00D90674"/>
    <w:rsid w:val="00D90845"/>
    <w:rsid w:val="00D930B0"/>
    <w:rsid w:val="00D9450B"/>
    <w:rsid w:val="00D9724D"/>
    <w:rsid w:val="00D975CA"/>
    <w:rsid w:val="00D97F65"/>
    <w:rsid w:val="00DA288C"/>
    <w:rsid w:val="00DA332E"/>
    <w:rsid w:val="00DA3357"/>
    <w:rsid w:val="00DA38BD"/>
    <w:rsid w:val="00DA4BF3"/>
    <w:rsid w:val="00DA5017"/>
    <w:rsid w:val="00DB0622"/>
    <w:rsid w:val="00DB0C1A"/>
    <w:rsid w:val="00DB0CA0"/>
    <w:rsid w:val="00DB2032"/>
    <w:rsid w:val="00DB21B2"/>
    <w:rsid w:val="00DB290D"/>
    <w:rsid w:val="00DB7927"/>
    <w:rsid w:val="00DB7FF7"/>
    <w:rsid w:val="00DC37CB"/>
    <w:rsid w:val="00DC391A"/>
    <w:rsid w:val="00DC3DC4"/>
    <w:rsid w:val="00DC479F"/>
    <w:rsid w:val="00DC47AB"/>
    <w:rsid w:val="00DD065B"/>
    <w:rsid w:val="00DD1FC9"/>
    <w:rsid w:val="00DD2F84"/>
    <w:rsid w:val="00DD51C2"/>
    <w:rsid w:val="00DD6C72"/>
    <w:rsid w:val="00DE0E12"/>
    <w:rsid w:val="00DE122B"/>
    <w:rsid w:val="00DE3162"/>
    <w:rsid w:val="00DE5A98"/>
    <w:rsid w:val="00DF08F0"/>
    <w:rsid w:val="00DF0AFA"/>
    <w:rsid w:val="00DF0EA9"/>
    <w:rsid w:val="00DF12BD"/>
    <w:rsid w:val="00DF28C3"/>
    <w:rsid w:val="00DF4D2E"/>
    <w:rsid w:val="00DF51FD"/>
    <w:rsid w:val="00DF6AE5"/>
    <w:rsid w:val="00DF78B9"/>
    <w:rsid w:val="00E01A09"/>
    <w:rsid w:val="00E0554E"/>
    <w:rsid w:val="00E059C1"/>
    <w:rsid w:val="00E05B6F"/>
    <w:rsid w:val="00E05D94"/>
    <w:rsid w:val="00E06313"/>
    <w:rsid w:val="00E10053"/>
    <w:rsid w:val="00E107FF"/>
    <w:rsid w:val="00E10A2D"/>
    <w:rsid w:val="00E111E8"/>
    <w:rsid w:val="00E1155D"/>
    <w:rsid w:val="00E140E4"/>
    <w:rsid w:val="00E143C4"/>
    <w:rsid w:val="00E20692"/>
    <w:rsid w:val="00E21BAF"/>
    <w:rsid w:val="00E234A5"/>
    <w:rsid w:val="00E2448A"/>
    <w:rsid w:val="00E247CD"/>
    <w:rsid w:val="00E248B4"/>
    <w:rsid w:val="00E25C95"/>
    <w:rsid w:val="00E25D4A"/>
    <w:rsid w:val="00E260E8"/>
    <w:rsid w:val="00E27011"/>
    <w:rsid w:val="00E275C2"/>
    <w:rsid w:val="00E30D3D"/>
    <w:rsid w:val="00E30DCB"/>
    <w:rsid w:val="00E32972"/>
    <w:rsid w:val="00E3317E"/>
    <w:rsid w:val="00E34723"/>
    <w:rsid w:val="00E355FE"/>
    <w:rsid w:val="00E35ABC"/>
    <w:rsid w:val="00E35B1C"/>
    <w:rsid w:val="00E362F2"/>
    <w:rsid w:val="00E36788"/>
    <w:rsid w:val="00E372A4"/>
    <w:rsid w:val="00E37300"/>
    <w:rsid w:val="00E41DBB"/>
    <w:rsid w:val="00E4471B"/>
    <w:rsid w:val="00E44A5F"/>
    <w:rsid w:val="00E44BB4"/>
    <w:rsid w:val="00E4521C"/>
    <w:rsid w:val="00E45691"/>
    <w:rsid w:val="00E45D06"/>
    <w:rsid w:val="00E46482"/>
    <w:rsid w:val="00E47BFE"/>
    <w:rsid w:val="00E50A15"/>
    <w:rsid w:val="00E51BCD"/>
    <w:rsid w:val="00E520EA"/>
    <w:rsid w:val="00E523D9"/>
    <w:rsid w:val="00E554AE"/>
    <w:rsid w:val="00E55B06"/>
    <w:rsid w:val="00E57599"/>
    <w:rsid w:val="00E66B00"/>
    <w:rsid w:val="00E7199B"/>
    <w:rsid w:val="00E722DF"/>
    <w:rsid w:val="00E724D4"/>
    <w:rsid w:val="00E757BE"/>
    <w:rsid w:val="00E767C3"/>
    <w:rsid w:val="00E77564"/>
    <w:rsid w:val="00E805EE"/>
    <w:rsid w:val="00E8118F"/>
    <w:rsid w:val="00E817CC"/>
    <w:rsid w:val="00E84DCC"/>
    <w:rsid w:val="00E85B41"/>
    <w:rsid w:val="00E904EA"/>
    <w:rsid w:val="00E91AFB"/>
    <w:rsid w:val="00E926AA"/>
    <w:rsid w:val="00E94DEB"/>
    <w:rsid w:val="00E97F44"/>
    <w:rsid w:val="00EA130E"/>
    <w:rsid w:val="00EA139E"/>
    <w:rsid w:val="00EA14AD"/>
    <w:rsid w:val="00EA1DB1"/>
    <w:rsid w:val="00EA263B"/>
    <w:rsid w:val="00EA27CB"/>
    <w:rsid w:val="00EA411F"/>
    <w:rsid w:val="00EA4CF8"/>
    <w:rsid w:val="00EA5BBC"/>
    <w:rsid w:val="00EA713F"/>
    <w:rsid w:val="00EA7AF1"/>
    <w:rsid w:val="00EB358B"/>
    <w:rsid w:val="00EB41CA"/>
    <w:rsid w:val="00EC0879"/>
    <w:rsid w:val="00EC10AF"/>
    <w:rsid w:val="00EC1857"/>
    <w:rsid w:val="00EC2E8E"/>
    <w:rsid w:val="00EC4ADD"/>
    <w:rsid w:val="00EC5BDF"/>
    <w:rsid w:val="00EC61CE"/>
    <w:rsid w:val="00ED0137"/>
    <w:rsid w:val="00ED118C"/>
    <w:rsid w:val="00ED2540"/>
    <w:rsid w:val="00ED4CDA"/>
    <w:rsid w:val="00ED5604"/>
    <w:rsid w:val="00EE14A3"/>
    <w:rsid w:val="00EE26E1"/>
    <w:rsid w:val="00EE2F2F"/>
    <w:rsid w:val="00EE38D1"/>
    <w:rsid w:val="00EF0447"/>
    <w:rsid w:val="00EF05C0"/>
    <w:rsid w:val="00EF1C5A"/>
    <w:rsid w:val="00EF1DA3"/>
    <w:rsid w:val="00EF225E"/>
    <w:rsid w:val="00EF2B3F"/>
    <w:rsid w:val="00EF39A5"/>
    <w:rsid w:val="00EF50B9"/>
    <w:rsid w:val="00EF5D2F"/>
    <w:rsid w:val="00EF6F0A"/>
    <w:rsid w:val="00EF73C2"/>
    <w:rsid w:val="00EF7507"/>
    <w:rsid w:val="00EF7C17"/>
    <w:rsid w:val="00F00DFC"/>
    <w:rsid w:val="00F03067"/>
    <w:rsid w:val="00F034DF"/>
    <w:rsid w:val="00F03BB6"/>
    <w:rsid w:val="00F0454C"/>
    <w:rsid w:val="00F048C8"/>
    <w:rsid w:val="00F066C1"/>
    <w:rsid w:val="00F06EAD"/>
    <w:rsid w:val="00F076E0"/>
    <w:rsid w:val="00F07F9F"/>
    <w:rsid w:val="00F12C00"/>
    <w:rsid w:val="00F14478"/>
    <w:rsid w:val="00F155A8"/>
    <w:rsid w:val="00F16E54"/>
    <w:rsid w:val="00F17506"/>
    <w:rsid w:val="00F20008"/>
    <w:rsid w:val="00F213B8"/>
    <w:rsid w:val="00F23C03"/>
    <w:rsid w:val="00F24A91"/>
    <w:rsid w:val="00F26BE3"/>
    <w:rsid w:val="00F3027E"/>
    <w:rsid w:val="00F30325"/>
    <w:rsid w:val="00F30BC4"/>
    <w:rsid w:val="00F3427C"/>
    <w:rsid w:val="00F342F2"/>
    <w:rsid w:val="00F3599B"/>
    <w:rsid w:val="00F35C8D"/>
    <w:rsid w:val="00F35DE9"/>
    <w:rsid w:val="00F37B68"/>
    <w:rsid w:val="00F42C16"/>
    <w:rsid w:val="00F45041"/>
    <w:rsid w:val="00F46D38"/>
    <w:rsid w:val="00F4774D"/>
    <w:rsid w:val="00F511F8"/>
    <w:rsid w:val="00F51796"/>
    <w:rsid w:val="00F520CD"/>
    <w:rsid w:val="00F53190"/>
    <w:rsid w:val="00F54DF4"/>
    <w:rsid w:val="00F5527B"/>
    <w:rsid w:val="00F55D9A"/>
    <w:rsid w:val="00F56EC6"/>
    <w:rsid w:val="00F5746D"/>
    <w:rsid w:val="00F60C08"/>
    <w:rsid w:val="00F629C4"/>
    <w:rsid w:val="00F63500"/>
    <w:rsid w:val="00F636B9"/>
    <w:rsid w:val="00F6390E"/>
    <w:rsid w:val="00F63E29"/>
    <w:rsid w:val="00F654D4"/>
    <w:rsid w:val="00F65787"/>
    <w:rsid w:val="00F66D49"/>
    <w:rsid w:val="00F67307"/>
    <w:rsid w:val="00F67AD7"/>
    <w:rsid w:val="00F7031A"/>
    <w:rsid w:val="00F724F3"/>
    <w:rsid w:val="00F72AB5"/>
    <w:rsid w:val="00F73E81"/>
    <w:rsid w:val="00F74796"/>
    <w:rsid w:val="00F74FE3"/>
    <w:rsid w:val="00F759E1"/>
    <w:rsid w:val="00F75A80"/>
    <w:rsid w:val="00F8037D"/>
    <w:rsid w:val="00F80608"/>
    <w:rsid w:val="00F8100B"/>
    <w:rsid w:val="00F8103E"/>
    <w:rsid w:val="00F8416C"/>
    <w:rsid w:val="00F87649"/>
    <w:rsid w:val="00F87CAA"/>
    <w:rsid w:val="00F9027F"/>
    <w:rsid w:val="00F93934"/>
    <w:rsid w:val="00F97279"/>
    <w:rsid w:val="00FA08A4"/>
    <w:rsid w:val="00FA4735"/>
    <w:rsid w:val="00FA68FA"/>
    <w:rsid w:val="00FA6E46"/>
    <w:rsid w:val="00FA776B"/>
    <w:rsid w:val="00FA7B8A"/>
    <w:rsid w:val="00FB2E35"/>
    <w:rsid w:val="00FB3294"/>
    <w:rsid w:val="00FB6E46"/>
    <w:rsid w:val="00FB7155"/>
    <w:rsid w:val="00FB73AB"/>
    <w:rsid w:val="00FB7553"/>
    <w:rsid w:val="00FC11B0"/>
    <w:rsid w:val="00FC1B39"/>
    <w:rsid w:val="00FC1F9E"/>
    <w:rsid w:val="00FC4B3C"/>
    <w:rsid w:val="00FC58D9"/>
    <w:rsid w:val="00FC76D6"/>
    <w:rsid w:val="00FD29CA"/>
    <w:rsid w:val="00FE1F3A"/>
    <w:rsid w:val="00FE2688"/>
    <w:rsid w:val="00FE7E8E"/>
    <w:rsid w:val="00FF2C52"/>
    <w:rsid w:val="00FF5550"/>
    <w:rsid w:val="00FF587F"/>
    <w:rsid w:val="00FF6591"/>
    <w:rsid w:val="00FF6DD6"/>
    <w:rsid w:val="00FF71D0"/>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226B"/>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8226B"/>
    <w:pPr>
      <w:ind w:left="720"/>
      <w:contextualSpacing/>
    </w:pPr>
  </w:style>
  <w:style w:type="character" w:styleId="CommentReference">
    <w:name w:val="annotation reference"/>
    <w:basedOn w:val="DefaultParagraphFont"/>
    <w:uiPriority w:val="99"/>
    <w:semiHidden/>
    <w:rsid w:val="00B34F16"/>
    <w:rPr>
      <w:rFonts w:cs="Times New Roman"/>
      <w:sz w:val="16"/>
      <w:szCs w:val="16"/>
    </w:rPr>
  </w:style>
  <w:style w:type="paragraph" w:styleId="CommentText">
    <w:name w:val="annotation text"/>
    <w:basedOn w:val="Normal"/>
    <w:link w:val="CommentTextChar"/>
    <w:uiPriority w:val="99"/>
    <w:semiHidden/>
    <w:rsid w:val="00B34F16"/>
    <w:pPr>
      <w:spacing w:line="240" w:lineRule="auto"/>
    </w:pPr>
    <w:rPr>
      <w:sz w:val="20"/>
      <w:szCs w:val="20"/>
    </w:rPr>
  </w:style>
  <w:style w:type="character" w:customStyle="1" w:styleId="CommentTextChar">
    <w:name w:val="Comment Text Char"/>
    <w:basedOn w:val="DefaultParagraphFont"/>
    <w:link w:val="CommentText"/>
    <w:uiPriority w:val="99"/>
    <w:semiHidden/>
    <w:locked/>
    <w:rsid w:val="00B34F16"/>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rsid w:val="00B34F16"/>
    <w:rPr>
      <w:b/>
      <w:bCs/>
    </w:rPr>
  </w:style>
  <w:style w:type="character" w:customStyle="1" w:styleId="CommentSubjectChar">
    <w:name w:val="Comment Subject Char"/>
    <w:basedOn w:val="CommentTextChar"/>
    <w:link w:val="CommentSubject"/>
    <w:uiPriority w:val="99"/>
    <w:semiHidden/>
    <w:locked/>
    <w:rsid w:val="00B34F16"/>
    <w:rPr>
      <w:b/>
      <w:bCs/>
    </w:rPr>
  </w:style>
  <w:style w:type="paragraph" w:styleId="BalloonText">
    <w:name w:val="Balloon Text"/>
    <w:basedOn w:val="Normal"/>
    <w:link w:val="BalloonTextChar"/>
    <w:uiPriority w:val="99"/>
    <w:semiHidden/>
    <w:rsid w:val="00B34F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34F16"/>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51</TotalTime>
  <Pages>3</Pages>
  <Words>1162</Words>
  <Characters>6861</Characters>
  <Application>Microsoft Office Outlook</Application>
  <DocSecurity>0</DocSecurity>
  <Lines>0</Lines>
  <Paragraphs>0</Paragraphs>
  <ScaleCrop>false</ScaleCrop>
  <Company>HP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Jaros</dc:creator>
  <cp:keywords/>
  <dc:description/>
  <cp:lastModifiedBy>bartova</cp:lastModifiedBy>
  <cp:revision>6</cp:revision>
  <dcterms:created xsi:type="dcterms:W3CDTF">2014-01-15T08:13:00Z</dcterms:created>
  <dcterms:modified xsi:type="dcterms:W3CDTF">2014-01-15T10:27:00Z</dcterms:modified>
</cp:coreProperties>
</file>